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00" w:rsidRDefault="00A86200" w:rsidP="00A86200">
      <w:pPr>
        <w:spacing w:before="100"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bidi="ar-SA"/>
        </w:rPr>
        <w:drawing>
          <wp:inline distT="0" distB="0" distL="0" distR="0">
            <wp:extent cx="6116320" cy="8409940"/>
            <wp:effectExtent l="19050" t="0" r="0" b="0"/>
            <wp:docPr id="1" name="Рисунок 1" descr="C:\Users\МДОУ № 7\Desktop\ЗАГРУЗКИ\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№ 7\Desktop\ЗАГРУЗКИ\20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0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6200" w:rsidRPr="00A86200" w:rsidRDefault="00A86200" w:rsidP="00A86200">
      <w:pPr>
        <w:spacing w:before="100" w:after="100"/>
        <w:jc w:val="center"/>
        <w:rPr>
          <w:rFonts w:ascii="Times New Roman" w:hAnsi="Times New Roman" w:cs="Times New Roman"/>
        </w:rPr>
      </w:pP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Проведение </w:t>
      </w:r>
      <w:proofErr w:type="spellStart"/>
      <w:r w:rsidRPr="00A86200">
        <w:rPr>
          <w:rFonts w:ascii="Times New Roman" w:hAnsi="Times New Roman" w:cs="Times New Roman"/>
        </w:rPr>
        <w:t>самообследования</w:t>
      </w:r>
      <w:proofErr w:type="spellEnd"/>
      <w:r w:rsidRPr="00A86200">
        <w:rPr>
          <w:rFonts w:ascii="Times New Roman" w:hAnsi="Times New Roman" w:cs="Times New Roman"/>
        </w:rPr>
        <w:t xml:space="preserve"> муниципального дошкольного образовательного учреждения детского сада № 7 осуществлялось в соответствии с приказом Министерства образования и науки РФ от 14 июня 2013 г. № 462 «Об утверждении порядка проведения </w:t>
      </w:r>
      <w:proofErr w:type="spellStart"/>
      <w:r w:rsidRPr="00A86200">
        <w:rPr>
          <w:rFonts w:ascii="Times New Roman" w:hAnsi="Times New Roman" w:cs="Times New Roman"/>
        </w:rPr>
        <w:t>самообследования</w:t>
      </w:r>
      <w:proofErr w:type="spellEnd"/>
      <w:r w:rsidRPr="00A86200">
        <w:rPr>
          <w:rFonts w:ascii="Times New Roman" w:hAnsi="Times New Roman" w:cs="Times New Roman"/>
        </w:rPr>
        <w:t xml:space="preserve"> образовательной организации» (с изменениями и дополнениями) и включает аналитическую часть и результаты анализа показателей деятельности ДОУ за 2021 год.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Анализ показателей деятельности проведен в соответствии с приказом Министерства образования и науки РФ от 10.12.2013 г. № 1324 «Об утверждении показателей деятельности образовательной организации».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Цель проведения </w:t>
      </w:r>
      <w:proofErr w:type="spellStart"/>
      <w:r w:rsidRPr="00A86200">
        <w:rPr>
          <w:rFonts w:ascii="Times New Roman" w:hAnsi="Times New Roman" w:cs="Times New Roman"/>
        </w:rPr>
        <w:t>самообследования</w:t>
      </w:r>
      <w:proofErr w:type="spellEnd"/>
      <w:r w:rsidRPr="00A86200">
        <w:rPr>
          <w:rFonts w:ascii="Times New Roman" w:hAnsi="Times New Roman" w:cs="Times New Roman"/>
        </w:rPr>
        <w:t xml:space="preserve"> ДОУ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A86200">
        <w:rPr>
          <w:rFonts w:ascii="Times New Roman" w:hAnsi="Times New Roman" w:cs="Times New Roman"/>
        </w:rPr>
        <w:t>самообследования</w:t>
      </w:r>
      <w:proofErr w:type="spellEnd"/>
      <w:r w:rsidRPr="00A86200">
        <w:rPr>
          <w:rFonts w:ascii="Times New Roman" w:hAnsi="Times New Roman" w:cs="Times New Roman"/>
        </w:rPr>
        <w:t>.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Для проведения </w:t>
      </w:r>
      <w:proofErr w:type="spellStart"/>
      <w:r w:rsidRPr="00A86200">
        <w:rPr>
          <w:rFonts w:ascii="Times New Roman" w:hAnsi="Times New Roman" w:cs="Times New Roman"/>
        </w:rPr>
        <w:t>самообследования</w:t>
      </w:r>
      <w:proofErr w:type="spellEnd"/>
      <w:r w:rsidRPr="00A86200">
        <w:rPr>
          <w:rFonts w:ascii="Times New Roman" w:hAnsi="Times New Roman" w:cs="Times New Roman"/>
        </w:rPr>
        <w:t xml:space="preserve"> была создана комиссия, состав которой утвержден приказом заведующего.</w:t>
      </w:r>
    </w:p>
    <w:p w:rsidR="00A86200" w:rsidRPr="00A86200" w:rsidRDefault="00A86200" w:rsidP="00A86200">
      <w:pPr>
        <w:spacing w:line="274" w:lineRule="exact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В процессе </w:t>
      </w:r>
      <w:proofErr w:type="spellStart"/>
      <w:r w:rsidRPr="00A86200">
        <w:rPr>
          <w:rFonts w:ascii="Times New Roman" w:hAnsi="Times New Roman" w:cs="Times New Roman"/>
        </w:rPr>
        <w:t>самообследования</w:t>
      </w:r>
      <w:proofErr w:type="spellEnd"/>
      <w:r w:rsidRPr="00A86200">
        <w:rPr>
          <w:rFonts w:ascii="Times New Roman" w:hAnsi="Times New Roman" w:cs="Times New Roman"/>
        </w:rPr>
        <w:t xml:space="preserve"> деятельности ДОУ проводилась оценка: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668"/>
        </w:tabs>
        <w:spacing w:line="274" w:lineRule="exact"/>
        <w:ind w:left="40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образовательной деятельности;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668"/>
        </w:tabs>
        <w:spacing w:line="274" w:lineRule="exact"/>
        <w:ind w:left="40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системы управления ДОУ;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668"/>
        </w:tabs>
        <w:spacing w:line="274" w:lineRule="exact"/>
        <w:ind w:left="40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содержания и качества подготовки воспитанников;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668"/>
        </w:tabs>
        <w:spacing w:line="274" w:lineRule="exact"/>
        <w:ind w:left="40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организации учебного процесса;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668"/>
        </w:tabs>
        <w:spacing w:line="274" w:lineRule="exact"/>
        <w:ind w:left="40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качества кадрового обеспечения;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668"/>
        </w:tabs>
        <w:spacing w:line="274" w:lineRule="exact"/>
        <w:ind w:left="40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учебно-методического обеспечения;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668"/>
        </w:tabs>
        <w:spacing w:line="274" w:lineRule="exact"/>
        <w:ind w:left="400"/>
        <w:rPr>
          <w:rFonts w:ascii="Times New Roman" w:hAnsi="Times New Roman" w:cs="Times New Roman"/>
        </w:rPr>
      </w:pPr>
      <w:proofErr w:type="spellStart"/>
      <w:r w:rsidRPr="00A86200">
        <w:rPr>
          <w:rFonts w:ascii="Times New Roman" w:hAnsi="Times New Roman" w:cs="Times New Roman"/>
        </w:rPr>
        <w:t>библиотечно</w:t>
      </w:r>
      <w:proofErr w:type="spellEnd"/>
      <w:r w:rsidRPr="00A86200">
        <w:rPr>
          <w:rFonts w:ascii="Times New Roman" w:hAnsi="Times New Roman" w:cs="Times New Roman"/>
        </w:rPr>
        <w:t xml:space="preserve"> - информационного обеспечения;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668"/>
        </w:tabs>
        <w:spacing w:line="274" w:lineRule="exact"/>
        <w:ind w:left="40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материально-технической базы;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668"/>
        </w:tabs>
        <w:spacing w:line="274" w:lineRule="exact"/>
        <w:ind w:left="40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функционирования внутренней системы оценки качества образования;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668"/>
        </w:tabs>
        <w:spacing w:line="274" w:lineRule="exact"/>
        <w:ind w:left="40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анализ показателей деятельности ДОУ, устанавливаемых федеральным органом</w:t>
      </w:r>
    </w:p>
    <w:p w:rsidR="00A86200" w:rsidRPr="00A86200" w:rsidRDefault="00A86200" w:rsidP="00A86200">
      <w:pPr>
        <w:spacing w:line="274" w:lineRule="exact"/>
        <w:ind w:left="40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исполнительной власти, </w:t>
      </w:r>
      <w:proofErr w:type="gramStart"/>
      <w:r w:rsidRPr="00A86200">
        <w:rPr>
          <w:rFonts w:ascii="Times New Roman" w:hAnsi="Times New Roman" w:cs="Times New Roman"/>
        </w:rPr>
        <w:t>осуществляющим</w:t>
      </w:r>
      <w:proofErr w:type="gramEnd"/>
      <w:r w:rsidRPr="00A86200">
        <w:rPr>
          <w:rFonts w:ascii="Times New Roman" w:hAnsi="Times New Roman" w:cs="Times New Roman"/>
        </w:rPr>
        <w:t xml:space="preserve"> функции по выработке государственной политики</w:t>
      </w:r>
    </w:p>
    <w:p w:rsidR="00A86200" w:rsidRPr="00A86200" w:rsidRDefault="00A86200" w:rsidP="00A86200">
      <w:pPr>
        <w:spacing w:line="274" w:lineRule="exact"/>
        <w:ind w:left="40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и нормативно-правовому регулированию в сфере образования.</w:t>
      </w:r>
    </w:p>
    <w:p w:rsidR="00A86200" w:rsidRPr="00A86200" w:rsidRDefault="00A86200" w:rsidP="00A86200">
      <w:pPr>
        <w:spacing w:after="405" w:line="274" w:lineRule="exact"/>
        <w:ind w:firstLine="840"/>
        <w:jc w:val="both"/>
        <w:rPr>
          <w:rFonts w:ascii="Times New Roman" w:hAnsi="Times New Roman" w:cs="Times New Roman"/>
        </w:rPr>
      </w:pPr>
      <w:proofErr w:type="spellStart"/>
      <w:r w:rsidRPr="00A86200">
        <w:rPr>
          <w:rFonts w:ascii="Times New Roman" w:hAnsi="Times New Roman" w:cs="Times New Roman"/>
        </w:rPr>
        <w:t>Самообследование</w:t>
      </w:r>
      <w:proofErr w:type="spellEnd"/>
      <w:r w:rsidRPr="00A86200">
        <w:rPr>
          <w:rFonts w:ascii="Times New Roman" w:hAnsi="Times New Roman" w:cs="Times New Roman"/>
        </w:rPr>
        <w:t xml:space="preserve"> ДОУ проводится ежегодно. Анализ показателей деятельности свидетельствует о результативности ДОУ в предоставлении образовательных услуг. В качестве основных источников информации для аналитического отчета использованы статистические данные по МДОУ № 7 за отчетный период, данные мониторинга качества образования, результаты проверок контрольно-надзорных органов, результаты независимой оценки качества образования, результаты анкетирование участников образовательных отношений.</w:t>
      </w:r>
    </w:p>
    <w:p w:rsidR="00A86200" w:rsidRPr="00A86200" w:rsidRDefault="00A86200" w:rsidP="00A86200">
      <w:pPr>
        <w:pStyle w:val="a4"/>
        <w:framePr w:w="10157" w:wrap="notBeside" w:vAnchor="text" w:hAnchor="text" w:xAlign="center" w:y="1"/>
        <w:shd w:val="clear" w:color="auto" w:fill="auto"/>
        <w:jc w:val="center"/>
      </w:pPr>
      <w:r w:rsidRPr="00A86200">
        <w:lastRenderedPageBreak/>
        <w:t>Общая характеристика образовательного учреждения.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8"/>
        <w:gridCol w:w="6638"/>
      </w:tblGrid>
      <w:tr w:rsidR="00A86200" w:rsidRPr="00A86200" w:rsidTr="00003856">
        <w:trPr>
          <w:trHeight w:hRule="exact" w:val="76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Полное и краткое название организации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Муниципальное дошкольное образовательное учреждение детский сад № 7 (МДОУ № 7)</w:t>
            </w:r>
          </w:p>
        </w:tc>
      </w:tr>
      <w:tr w:rsidR="00A86200" w:rsidRPr="00A86200" w:rsidTr="00003856">
        <w:trPr>
          <w:trHeight w:hRule="exact" w:val="48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Ф.И.О. заведующего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Пантелеева Ирина Сергеевна</w:t>
            </w:r>
          </w:p>
        </w:tc>
      </w:tr>
      <w:tr w:rsidR="00A86200" w:rsidRPr="00A86200" w:rsidTr="00003856">
        <w:trPr>
          <w:trHeight w:hRule="exact" w:val="48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Адрес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 xml:space="preserve">152470 </w:t>
            </w:r>
            <w:proofErr w:type="gramStart"/>
            <w:r w:rsidRPr="00A86200">
              <w:rPr>
                <w:rStyle w:val="2"/>
                <w:rFonts w:eastAsia="Courier New"/>
              </w:rPr>
              <w:t>Ярославская</w:t>
            </w:r>
            <w:proofErr w:type="gramEnd"/>
            <w:r w:rsidRPr="00A86200">
              <w:rPr>
                <w:rStyle w:val="2"/>
                <w:rFonts w:eastAsia="Courier New"/>
              </w:rPr>
              <w:t xml:space="preserve"> обл., г. Любим, ул. Раевского, д.27</w:t>
            </w:r>
          </w:p>
        </w:tc>
      </w:tr>
      <w:tr w:rsidR="00A86200" w:rsidRPr="00A86200" w:rsidTr="00003856">
        <w:trPr>
          <w:trHeight w:hRule="exact" w:val="48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Телефон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8(48543) 2-41-62</w:t>
            </w:r>
          </w:p>
        </w:tc>
      </w:tr>
      <w:tr w:rsidR="00A86200" w:rsidRPr="00A86200" w:rsidTr="00003856">
        <w:trPr>
          <w:trHeight w:hRule="exact" w:val="49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Адрес электронной почты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A86200">
                <w:rPr>
                  <w:rStyle w:val="a5"/>
                  <w:rFonts w:ascii="Times New Roman" w:hAnsi="Times New Roman" w:cs="Times New Roman"/>
                  <w:lang w:val="en-US" w:eastAsia="en-US" w:bidi="en-US"/>
                </w:rPr>
                <w:t>detskijsad7.ermak@mail.ru</w:t>
              </w:r>
            </w:hyperlink>
          </w:p>
        </w:tc>
      </w:tr>
      <w:tr w:rsidR="00A86200" w:rsidRPr="00A86200" w:rsidTr="00003856">
        <w:trPr>
          <w:trHeight w:hRule="exact" w:val="48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Информационный сайт МДОУ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A8620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ds7-lub.edu.yar.ru</w:t>
              </w:r>
            </w:hyperlink>
          </w:p>
        </w:tc>
      </w:tr>
      <w:tr w:rsidR="00A86200" w:rsidRPr="00A86200" w:rsidTr="00003856">
        <w:trPr>
          <w:trHeight w:hRule="exact" w:val="159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Режим работы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Пятидневная рабочая неделя. Часы работы - с 07.30 до 17.30. Выходные дни - суббота, воскресенье, нерабочие праздничные дни, установленные законодательством РФ. Группы функционируют в режиме групп сокращенного дня (10-часового пребывания).</w:t>
            </w:r>
          </w:p>
        </w:tc>
      </w:tr>
    </w:tbl>
    <w:p w:rsidR="00A86200" w:rsidRPr="00A86200" w:rsidRDefault="00A86200" w:rsidP="00A86200">
      <w:pPr>
        <w:framePr w:w="1015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18"/>
        <w:gridCol w:w="6638"/>
      </w:tblGrid>
      <w:tr w:rsidR="00A86200" w:rsidRPr="00A86200" w:rsidTr="00003856">
        <w:trPr>
          <w:trHeight w:hRule="exact" w:val="255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Учредитель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tabs>
                <w:tab w:val="left" w:pos="1358"/>
                <w:tab w:val="left" w:pos="3442"/>
                <w:tab w:val="right" w:pos="639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Учредителем и собственником имущества Учреждения является</w:t>
            </w:r>
            <w:r w:rsidRPr="00A86200">
              <w:rPr>
                <w:rStyle w:val="2"/>
                <w:rFonts w:eastAsia="Courier New"/>
              </w:rPr>
              <w:tab/>
              <w:t>муниципальное</w:t>
            </w:r>
            <w:r w:rsidRPr="00A86200">
              <w:rPr>
                <w:rStyle w:val="2"/>
                <w:rFonts w:eastAsia="Courier New"/>
              </w:rPr>
              <w:tab/>
              <w:t>образование</w:t>
            </w:r>
            <w:r w:rsidRPr="00A86200">
              <w:rPr>
                <w:rStyle w:val="2"/>
                <w:rFonts w:eastAsia="Courier New"/>
              </w:rPr>
              <w:tab/>
            </w:r>
            <w:proofErr w:type="spellStart"/>
            <w:r w:rsidRPr="00A86200">
              <w:rPr>
                <w:rStyle w:val="2"/>
                <w:rFonts w:eastAsia="Courier New"/>
              </w:rPr>
              <w:t>Любимский</w:t>
            </w:r>
            <w:proofErr w:type="spellEnd"/>
          </w:p>
          <w:p w:rsidR="00A86200" w:rsidRPr="00A86200" w:rsidRDefault="00A86200" w:rsidP="00003856">
            <w:pPr>
              <w:framePr w:w="10157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 xml:space="preserve">муниципальный район Ярославской области. Функции и полномочия учредителя Учреждения от имени </w:t>
            </w:r>
            <w:proofErr w:type="spellStart"/>
            <w:r w:rsidRPr="00A86200">
              <w:rPr>
                <w:rStyle w:val="2"/>
                <w:rFonts w:eastAsia="Courier New"/>
              </w:rPr>
              <w:t>Любимского</w:t>
            </w:r>
            <w:proofErr w:type="spellEnd"/>
            <w:r w:rsidRPr="00A86200">
              <w:rPr>
                <w:rStyle w:val="2"/>
                <w:rFonts w:eastAsia="Courier New"/>
              </w:rPr>
              <w:t xml:space="preserve"> муниципального района осуществляют Администрация </w:t>
            </w:r>
            <w:proofErr w:type="spellStart"/>
            <w:r w:rsidRPr="00A86200">
              <w:rPr>
                <w:rStyle w:val="2"/>
                <w:rFonts w:eastAsia="Courier New"/>
              </w:rPr>
              <w:t>Любимского</w:t>
            </w:r>
            <w:proofErr w:type="spellEnd"/>
            <w:r w:rsidRPr="00A86200">
              <w:rPr>
                <w:rStyle w:val="2"/>
                <w:rFonts w:eastAsia="Courier New"/>
              </w:rPr>
              <w:t xml:space="preserve"> муниципального района Ярославской области, Управление образования Администрации </w:t>
            </w:r>
            <w:proofErr w:type="spellStart"/>
            <w:r w:rsidRPr="00A86200">
              <w:rPr>
                <w:rStyle w:val="2"/>
                <w:rFonts w:eastAsia="Courier New"/>
              </w:rPr>
              <w:t>Любимского</w:t>
            </w:r>
            <w:proofErr w:type="spellEnd"/>
            <w:r w:rsidRPr="00A86200">
              <w:rPr>
                <w:rStyle w:val="2"/>
                <w:rFonts w:eastAsia="Courier New"/>
              </w:rPr>
              <w:t xml:space="preserve"> муниципального района Ярославской области</w:t>
            </w:r>
          </w:p>
        </w:tc>
      </w:tr>
      <w:tr w:rsidR="00A86200" w:rsidRPr="00A86200" w:rsidTr="00003856">
        <w:trPr>
          <w:trHeight w:hRule="exact" w:val="499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Дата создания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19</w:t>
            </w:r>
            <w:r w:rsidRPr="00A86200">
              <w:rPr>
                <w:rStyle w:val="2"/>
                <w:rFonts w:eastAsia="Courier New"/>
                <w:lang w:val="en-US"/>
              </w:rPr>
              <w:t>76</w:t>
            </w:r>
            <w:r w:rsidRPr="00A86200">
              <w:rPr>
                <w:rStyle w:val="2"/>
                <w:rFonts w:eastAsia="Courier New"/>
              </w:rPr>
              <w:t xml:space="preserve"> год</w:t>
            </w:r>
          </w:p>
        </w:tc>
      </w:tr>
      <w:tr w:rsidR="00A86200" w:rsidRPr="00A86200" w:rsidTr="00003856">
        <w:trPr>
          <w:trHeight w:hRule="exact" w:val="96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 xml:space="preserve">Лицензия на </w:t>
            </w:r>
            <w:proofErr w:type="gramStart"/>
            <w:r w:rsidRPr="00A86200">
              <w:rPr>
                <w:rStyle w:val="2"/>
                <w:rFonts w:eastAsia="Courier New"/>
              </w:rPr>
              <w:t>право ведения</w:t>
            </w:r>
            <w:proofErr w:type="gramEnd"/>
            <w:r w:rsidRPr="00A86200">
              <w:rPr>
                <w:rStyle w:val="2"/>
                <w:rFonts w:eastAsia="Courier New"/>
              </w:rPr>
              <w:t xml:space="preserve"> образовательной деятельности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A86200">
              <w:rPr>
                <w:rFonts w:ascii="Times New Roman" w:hAnsi="Times New Roman" w:cs="Times New Roman"/>
              </w:rPr>
              <w:t xml:space="preserve">№ 354/15 от 05.11.2015 г. </w:t>
            </w:r>
          </w:p>
          <w:p w:rsidR="00A86200" w:rsidRPr="00A86200" w:rsidRDefault="00A86200" w:rsidP="00003856">
            <w:pPr>
              <w:framePr w:w="10157" w:wrap="notBeside" w:vAnchor="text" w:hAnchor="text" w:xAlign="center" w:y="1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Срок действия - бессрочно.</w:t>
            </w:r>
          </w:p>
        </w:tc>
      </w:tr>
      <w:tr w:rsidR="00A86200" w:rsidRPr="00A86200" w:rsidTr="00003856">
        <w:trPr>
          <w:trHeight w:hRule="exact" w:val="152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Свидетельство о государственной аккредитации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1015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АА № 184478 от 16.05.2007 г.</w:t>
            </w:r>
          </w:p>
          <w:p w:rsidR="00A86200" w:rsidRPr="00A86200" w:rsidRDefault="00A86200" w:rsidP="00003856">
            <w:pPr>
              <w:framePr w:w="10157" w:wrap="notBeside" w:vAnchor="text" w:hAnchor="text" w:xAlign="center" w:y="1"/>
              <w:spacing w:before="200" w:line="274" w:lineRule="exact"/>
              <w:jc w:val="both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Согласно п.7 закона РФ от 29.12.2012 № 273-ФЗ "Об образовании в Российской Федерации" учреждение не подлежит государственной аккредитации.</w:t>
            </w:r>
          </w:p>
        </w:tc>
      </w:tr>
    </w:tbl>
    <w:p w:rsidR="00A86200" w:rsidRPr="00A86200" w:rsidRDefault="00A86200" w:rsidP="00A86200">
      <w:pPr>
        <w:framePr w:w="1015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spacing w:before="239"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Детский сад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</w:t>
      </w:r>
      <w:proofErr w:type="spellStart"/>
      <w:r w:rsidRPr="00A86200">
        <w:rPr>
          <w:rFonts w:ascii="Times New Roman" w:hAnsi="Times New Roman" w:cs="Times New Roman"/>
        </w:rPr>
        <w:t>Любимского</w:t>
      </w:r>
      <w:proofErr w:type="spellEnd"/>
      <w:r w:rsidRPr="00A86200">
        <w:rPr>
          <w:rFonts w:ascii="Times New Roman" w:hAnsi="Times New Roman" w:cs="Times New Roman"/>
        </w:rPr>
        <w:t xml:space="preserve"> муниципального района, Уставом и локальными актами Учреждения.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В МДОУ функционирует 2 разновозрастные группы </w:t>
      </w:r>
      <w:proofErr w:type="spellStart"/>
      <w:r w:rsidRPr="00A86200">
        <w:rPr>
          <w:rFonts w:ascii="Times New Roman" w:hAnsi="Times New Roman" w:cs="Times New Roman"/>
        </w:rPr>
        <w:t>общеразвивающей</w:t>
      </w:r>
      <w:proofErr w:type="spellEnd"/>
      <w:r w:rsidRPr="00A86200">
        <w:rPr>
          <w:rFonts w:ascii="Times New Roman" w:hAnsi="Times New Roman" w:cs="Times New Roman"/>
        </w:rPr>
        <w:t xml:space="preserve"> направленности. Предельная наполняемость МДОУ составляет - 30 детей.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2021 г. детский сад посещало 25 детей: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  <w:color w:val="auto"/>
        </w:rPr>
      </w:pPr>
      <w:r w:rsidRPr="00A86200">
        <w:rPr>
          <w:rFonts w:ascii="Times New Roman" w:hAnsi="Times New Roman" w:cs="Times New Roman"/>
          <w:color w:val="auto"/>
        </w:rPr>
        <w:t>Группа «Звездочки» (1-4 года) - 10 детей;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  <w:color w:val="auto"/>
        </w:rPr>
      </w:pPr>
      <w:r w:rsidRPr="00A86200">
        <w:rPr>
          <w:rFonts w:ascii="Times New Roman" w:hAnsi="Times New Roman" w:cs="Times New Roman"/>
          <w:color w:val="auto"/>
        </w:rPr>
        <w:t>Группа «Капельки» (4-7 лет) - 15 детей;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  <w:color w:val="auto"/>
        </w:rPr>
        <w:t>Из них 15 девочки (65%) и 10 мальчиков</w:t>
      </w:r>
      <w:r w:rsidRPr="00A86200">
        <w:rPr>
          <w:rFonts w:ascii="Times New Roman" w:hAnsi="Times New Roman" w:cs="Times New Roman"/>
        </w:rPr>
        <w:t xml:space="preserve"> (35%).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Дошкольное учреждение укомплектовано детьми на 80%.</w:t>
      </w:r>
    </w:p>
    <w:p w:rsidR="00A86200" w:rsidRPr="00A86200" w:rsidRDefault="00A86200" w:rsidP="00A86200">
      <w:pPr>
        <w:spacing w:after="306"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 xml:space="preserve">Вывод: </w:t>
      </w:r>
      <w:r w:rsidRPr="00A86200">
        <w:rPr>
          <w:rFonts w:ascii="Times New Roman" w:hAnsi="Times New Roman" w:cs="Times New Roman"/>
        </w:rPr>
        <w:t xml:space="preserve">Муниципальное дошкольное образовательное учреждение детский сад № 7 </w:t>
      </w:r>
      <w:r w:rsidRPr="00A86200">
        <w:rPr>
          <w:rFonts w:ascii="Times New Roman" w:hAnsi="Times New Roman" w:cs="Times New Roman"/>
        </w:rPr>
        <w:lastRenderedPageBreak/>
        <w:t>зарегистрировано и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 В 2021 г. детский сад посещал один ребенок, находящийся под опекой.</w:t>
      </w: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174"/>
        <w:jc w:val="center"/>
      </w:pPr>
      <w:bookmarkStart w:id="1" w:name="bookmark0"/>
      <w:r w:rsidRPr="00A86200">
        <w:t>Условия осуществления образовательного процесса</w:t>
      </w:r>
      <w:bookmarkEnd w:id="1"/>
      <w:r w:rsidRPr="00A86200">
        <w:t>.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Согласно Федеральному Закону «Об образовании в Российской Федерации» (приказ от 29.12.2012 г. № 273-ФЗ, ст. 2, п. 17), образовательная деятельность - это деятельность по реализации образовательных программ.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Образовательная деятельность ведётся на русском языке, в очной форме, нормативный срок обучения 6 лет.</w:t>
      </w:r>
    </w:p>
    <w:p w:rsidR="00A86200" w:rsidRPr="00A86200" w:rsidRDefault="00A86200" w:rsidP="00A86200">
      <w:pPr>
        <w:spacing w:line="274" w:lineRule="exact"/>
        <w:ind w:firstLine="6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Детский сад осуществляет свою деятельность по основной образовательной программе дошкольного учреждения с учетом комплексной программы «Детский сад 2100» под научной редакцией О.В. </w:t>
      </w:r>
      <w:proofErr w:type="spellStart"/>
      <w:r w:rsidRPr="00A86200">
        <w:rPr>
          <w:rFonts w:ascii="Times New Roman" w:hAnsi="Times New Roman" w:cs="Times New Roman"/>
        </w:rPr>
        <w:t>Чиндиловой</w:t>
      </w:r>
      <w:proofErr w:type="spellEnd"/>
      <w:r w:rsidRPr="00A86200">
        <w:rPr>
          <w:rFonts w:ascii="Times New Roman" w:hAnsi="Times New Roman" w:cs="Times New Roman"/>
        </w:rPr>
        <w:t xml:space="preserve">. – М.: </w:t>
      </w:r>
      <w:proofErr w:type="spellStart"/>
      <w:r w:rsidRPr="00A86200">
        <w:rPr>
          <w:rFonts w:ascii="Times New Roman" w:hAnsi="Times New Roman" w:cs="Times New Roman"/>
        </w:rPr>
        <w:t>Баласс</w:t>
      </w:r>
      <w:proofErr w:type="spellEnd"/>
      <w:r w:rsidRPr="00A86200">
        <w:rPr>
          <w:rFonts w:ascii="Times New Roman" w:hAnsi="Times New Roman" w:cs="Times New Roman"/>
        </w:rPr>
        <w:t>, 2014 г. (Образовательная система «Школа 2100»),</w:t>
      </w:r>
      <w:r w:rsidRPr="00A86200">
        <w:rPr>
          <w:rStyle w:val="20"/>
          <w:rFonts w:eastAsia="Courier New"/>
        </w:rPr>
        <w:t xml:space="preserve"> </w:t>
      </w:r>
      <w:r w:rsidRPr="00A86200">
        <w:rPr>
          <w:rFonts w:ascii="Times New Roman" w:hAnsi="Times New Roman" w:cs="Times New Roman"/>
        </w:rPr>
        <w:t xml:space="preserve">выстроенной в соответствии с Федеральным законом «Об образовании в Российской Федерации», Федеральным государственным образовательным стандартом дошкольного образования (далее - ФГОС </w:t>
      </w:r>
      <w:proofErr w:type="gramStart"/>
      <w:r w:rsidRPr="00A86200">
        <w:rPr>
          <w:rFonts w:ascii="Times New Roman" w:hAnsi="Times New Roman" w:cs="Times New Roman"/>
        </w:rPr>
        <w:t>ДО</w:t>
      </w:r>
      <w:proofErr w:type="gramEnd"/>
      <w:r w:rsidRPr="00A86200">
        <w:rPr>
          <w:rFonts w:ascii="Times New Roman" w:hAnsi="Times New Roman" w:cs="Times New Roman"/>
        </w:rPr>
        <w:t>, Стандарт).</w:t>
      </w:r>
    </w:p>
    <w:p w:rsidR="00A86200" w:rsidRPr="00A86200" w:rsidRDefault="00A86200" w:rsidP="00A86200">
      <w:pPr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 xml:space="preserve">Цель программы </w:t>
      </w:r>
      <w:r w:rsidRPr="00A86200">
        <w:rPr>
          <w:rFonts w:ascii="Times New Roman" w:hAnsi="Times New Roman" w:cs="Times New Roman"/>
        </w:rPr>
        <w:t xml:space="preserve">- создание условий для воспитания гармонично-развитой и </w:t>
      </w:r>
      <w:proofErr w:type="spellStart"/>
      <w:r w:rsidRPr="00A86200">
        <w:rPr>
          <w:rFonts w:ascii="Times New Roman" w:hAnsi="Times New Roman" w:cs="Times New Roman"/>
        </w:rPr>
        <w:t>социально</w:t>
      </w:r>
      <w:r w:rsidRPr="00A86200">
        <w:rPr>
          <w:rFonts w:ascii="Times New Roman" w:hAnsi="Times New Roman" w:cs="Times New Roman"/>
        </w:rPr>
        <w:softHyphen/>
        <w:t>ответственной</w:t>
      </w:r>
      <w:proofErr w:type="spellEnd"/>
      <w:r w:rsidRPr="00A86200">
        <w:rPr>
          <w:rFonts w:ascii="Times New Roman" w:hAnsi="Times New Roman" w:cs="Times New Roman"/>
        </w:rPr>
        <w:t xml:space="preserve"> личности ребенка и организации развивающей образовательной среды, способствующей его позитивной социализации, развития инициативы и творческих способностей детей на основе сотрудничества </w:t>
      </w:r>
      <w:proofErr w:type="gramStart"/>
      <w:r w:rsidRPr="00A86200">
        <w:rPr>
          <w:rFonts w:ascii="Times New Roman" w:hAnsi="Times New Roman" w:cs="Times New Roman"/>
        </w:rPr>
        <w:t>со</w:t>
      </w:r>
      <w:proofErr w:type="gramEnd"/>
      <w:r w:rsidRPr="00A86200">
        <w:rPr>
          <w:rFonts w:ascii="Times New Roman" w:hAnsi="Times New Roman" w:cs="Times New Roman"/>
        </w:rPr>
        <w:t xml:space="preserve"> взрослыми и сверстниками и соответствующим возрасту видам деятельности.</w:t>
      </w:r>
    </w:p>
    <w:p w:rsidR="00A86200" w:rsidRPr="00A86200" w:rsidRDefault="00A86200" w:rsidP="00A86200">
      <w:pPr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Реализация программы направлена </w:t>
      </w:r>
      <w:proofErr w:type="gramStart"/>
      <w:r w:rsidRPr="00A86200">
        <w:rPr>
          <w:rFonts w:ascii="Times New Roman" w:hAnsi="Times New Roman" w:cs="Times New Roman"/>
        </w:rPr>
        <w:t>на</w:t>
      </w:r>
      <w:proofErr w:type="gramEnd"/>
      <w:r w:rsidRPr="00A86200">
        <w:rPr>
          <w:rFonts w:ascii="Times New Roman" w:hAnsi="Times New Roman" w:cs="Times New Roman"/>
        </w:rPr>
        <w:t>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778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769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774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31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41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A86200">
        <w:rPr>
          <w:rFonts w:ascii="Times New Roman" w:hAnsi="Times New Roman" w:cs="Times New Roman"/>
        </w:rPr>
        <w:t>социокультурных</w:t>
      </w:r>
      <w:proofErr w:type="spellEnd"/>
      <w:r w:rsidRPr="00A86200">
        <w:rPr>
          <w:rFonts w:ascii="Times New Roman" w:hAnsi="Times New Roman" w:cs="Times New Roman"/>
        </w:rPr>
        <w:t xml:space="preserve"> ценностей и принятых в обществе правил и норм поведения в интересах человека, семьи, общества;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36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778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769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формирование </w:t>
      </w:r>
      <w:proofErr w:type="spellStart"/>
      <w:r w:rsidRPr="00A86200">
        <w:rPr>
          <w:rFonts w:ascii="Times New Roman" w:hAnsi="Times New Roman" w:cs="Times New Roman"/>
        </w:rPr>
        <w:t>социокультурной</w:t>
      </w:r>
      <w:proofErr w:type="spellEnd"/>
      <w:r w:rsidRPr="00A86200">
        <w:rPr>
          <w:rFonts w:ascii="Times New Roman" w:hAnsi="Times New Roman" w:cs="Times New Roman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778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86200" w:rsidRPr="00A86200" w:rsidRDefault="00A86200" w:rsidP="00A86200">
      <w:pPr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lastRenderedPageBreak/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</w:t>
      </w:r>
    </w:p>
    <w:p w:rsidR="00A86200" w:rsidRPr="00A86200" w:rsidRDefault="00A86200" w:rsidP="00A86200">
      <w:pPr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В детском саду разработана рабочая программа воспитания. Целью воспитания в ДОУ является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A86200">
        <w:rPr>
          <w:rFonts w:ascii="Times New Roman" w:hAnsi="Times New Roman" w:cs="Times New Roman"/>
        </w:rPr>
        <w:t>через</w:t>
      </w:r>
      <w:proofErr w:type="gramEnd"/>
      <w:r w:rsidRPr="00A86200">
        <w:rPr>
          <w:rFonts w:ascii="Times New Roman" w:hAnsi="Times New Roman" w:cs="Times New Roman"/>
        </w:rPr>
        <w:t>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22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формирование ценностного отношения к окружающему миру, другим людям, себе;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769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769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A86200" w:rsidRPr="00A86200" w:rsidRDefault="00A86200" w:rsidP="00A86200">
      <w:pPr>
        <w:tabs>
          <w:tab w:val="left" w:pos="6462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Образовательный проце</w:t>
      </w:r>
      <w:proofErr w:type="gramStart"/>
      <w:r w:rsidRPr="00A86200">
        <w:rPr>
          <w:rFonts w:ascii="Times New Roman" w:hAnsi="Times New Roman" w:cs="Times New Roman"/>
        </w:rPr>
        <w:t>сс вкл</w:t>
      </w:r>
      <w:proofErr w:type="gramEnd"/>
      <w:r w:rsidRPr="00A86200">
        <w:rPr>
          <w:rFonts w:ascii="Times New Roman" w:hAnsi="Times New Roman" w:cs="Times New Roman"/>
        </w:rPr>
        <w:t>ючает в себя:</w:t>
      </w:r>
      <w:r w:rsidRPr="00A86200">
        <w:rPr>
          <w:rFonts w:ascii="Times New Roman" w:hAnsi="Times New Roman" w:cs="Times New Roman"/>
        </w:rPr>
        <w:tab/>
        <w:t>образовательную деятельность,</w:t>
      </w:r>
    </w:p>
    <w:p w:rsidR="00A86200" w:rsidRPr="00A86200" w:rsidRDefault="00A86200" w:rsidP="00A86200">
      <w:pPr>
        <w:spacing w:line="274" w:lineRule="exact"/>
        <w:jc w:val="both"/>
        <w:rPr>
          <w:rFonts w:ascii="Times New Roman" w:hAnsi="Times New Roman" w:cs="Times New Roman"/>
        </w:rPr>
      </w:pPr>
      <w:proofErr w:type="gramStart"/>
      <w:r w:rsidRPr="00A86200">
        <w:rPr>
          <w:rFonts w:ascii="Times New Roman" w:hAnsi="Times New Roman" w:cs="Times New Roman"/>
        </w:rPr>
        <w:t>осуществляемую в процессе организации различных видов детской деятельности (игровой, коммуникативной, трудовой, познавательно-исследовательской,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</w:r>
      <w:proofErr w:type="gramEnd"/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При организации образовательного процесса учитываются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Всестороннее развитие воспитанников ДОУ обеспечивается в том числе, через созданную развивающую предметно-пространственную среду, которая инициирует познавательную и творческую активность детей, предоставляет им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A86200" w:rsidRPr="00A86200" w:rsidRDefault="00A86200" w:rsidP="00A86200">
      <w:pPr>
        <w:spacing w:after="286"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 xml:space="preserve">Вывод: </w:t>
      </w:r>
      <w:r w:rsidRPr="00A86200">
        <w:rPr>
          <w:rFonts w:ascii="Times New Roman" w:hAnsi="Times New Roman" w:cs="Times New Roman"/>
        </w:rPr>
        <w:t>ДОУ функционирует в соответствии с нормативными документами в сфере образования Российской Федерации. Образовательная деятельность в ДОУ осуществляется на основе ФГОС ДО, основной образовательной программы дошкольного образования МДОУ № 7.</w:t>
      </w: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174"/>
        <w:jc w:val="center"/>
      </w:pPr>
      <w:bookmarkStart w:id="2" w:name="bookmark1"/>
      <w:r w:rsidRPr="00A86200">
        <w:t>Структура управления</w:t>
      </w:r>
      <w:bookmarkEnd w:id="2"/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Управление ДОУ осуществляется в соответствии с законом Российской Федерации от 29.12.2012 г. «Об образовании в Российской Федерации», Уставом МДОУ № 7. Разработан пакет нормативных и уставных документов и локальных актов, регламентирующих деятельность организации. Структура системы управления соответствует Уставу организации. Управление ДОУ строится на принципах единоначалия и самоуправления. Непосредственное руководство ДОУ осуществляет заведующий. Заведующий организацией несет ответственность перед учредителем за прозрачность и достоверность поданных ему сведений о контроле качества образования и соблюдению законности по присмотру и уходу за воспитанниками.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Коллегиальными органами управления ДОУ являются: общее собрание работников, педагогический совет, совет родителей (законных представителей) обучающихся учреждения.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Компетенции коллегиальных органов, порядок их деятельности, принятия решений и др. определены Уставом ДОУ.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Высшим органом самоуправления является Общее собрание коллектива Учреждения, в состав которого входят все работники ДОУ. Деятельность регламентируется Положением об </w:t>
      </w:r>
      <w:r w:rsidRPr="00A86200">
        <w:rPr>
          <w:rFonts w:ascii="Times New Roman" w:hAnsi="Times New Roman" w:cs="Times New Roman"/>
        </w:rPr>
        <w:lastRenderedPageBreak/>
        <w:t>общем собрании работников МДОУ № 7. Так в 2021 году были организованы Общие собрания коллектива, на которых рассматривались следующие вопросы: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2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обеспечение </w:t>
      </w:r>
      <w:proofErr w:type="gramStart"/>
      <w:r w:rsidRPr="00A86200">
        <w:rPr>
          <w:rFonts w:ascii="Times New Roman" w:hAnsi="Times New Roman" w:cs="Times New Roman"/>
        </w:rPr>
        <w:t>безопасности условий труда работников детского сада</w:t>
      </w:r>
      <w:proofErr w:type="gramEnd"/>
      <w:r w:rsidRPr="00A86200">
        <w:rPr>
          <w:rFonts w:ascii="Times New Roman" w:hAnsi="Times New Roman" w:cs="Times New Roman"/>
        </w:rPr>
        <w:t>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2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охраны жизни и здоровья </w:t>
      </w:r>
      <w:proofErr w:type="gramStart"/>
      <w:r w:rsidRPr="00A86200">
        <w:rPr>
          <w:rFonts w:ascii="Times New Roman" w:hAnsi="Times New Roman" w:cs="Times New Roman"/>
        </w:rPr>
        <w:t>обучающихся</w:t>
      </w:r>
      <w:proofErr w:type="gramEnd"/>
      <w:r w:rsidRPr="00A86200">
        <w:rPr>
          <w:rFonts w:ascii="Times New Roman" w:hAnsi="Times New Roman" w:cs="Times New Roman"/>
        </w:rPr>
        <w:t>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2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развитие материально-технической базы детского сада и др.;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2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реализация плана </w:t>
      </w:r>
      <w:proofErr w:type="spellStart"/>
      <w:r w:rsidRPr="00A86200">
        <w:rPr>
          <w:rFonts w:ascii="Times New Roman" w:hAnsi="Times New Roman" w:cs="Times New Roman"/>
        </w:rPr>
        <w:t>антикоррупционной</w:t>
      </w:r>
      <w:proofErr w:type="spellEnd"/>
      <w:r w:rsidRPr="00A86200">
        <w:rPr>
          <w:rFonts w:ascii="Times New Roman" w:hAnsi="Times New Roman" w:cs="Times New Roman"/>
        </w:rPr>
        <w:t xml:space="preserve"> деятельности;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2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рассмотрение результатов о </w:t>
      </w:r>
      <w:proofErr w:type="spellStart"/>
      <w:r w:rsidRPr="00A86200">
        <w:rPr>
          <w:rFonts w:ascii="Times New Roman" w:hAnsi="Times New Roman" w:cs="Times New Roman"/>
        </w:rPr>
        <w:t>самообследовании</w:t>
      </w:r>
      <w:proofErr w:type="spellEnd"/>
      <w:r w:rsidRPr="00A86200">
        <w:rPr>
          <w:rFonts w:ascii="Times New Roman" w:hAnsi="Times New Roman" w:cs="Times New Roman"/>
        </w:rPr>
        <w:t>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2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вопросы профилактики </w:t>
      </w:r>
      <w:proofErr w:type="spellStart"/>
      <w:r w:rsidRPr="00A86200">
        <w:rPr>
          <w:rFonts w:ascii="Times New Roman" w:hAnsi="Times New Roman" w:cs="Times New Roman"/>
        </w:rPr>
        <w:t>коронавирусной</w:t>
      </w:r>
      <w:proofErr w:type="spellEnd"/>
      <w:r w:rsidRPr="00A86200">
        <w:rPr>
          <w:rFonts w:ascii="Times New Roman" w:hAnsi="Times New Roman" w:cs="Times New Roman"/>
        </w:rPr>
        <w:t xml:space="preserve"> инфекции.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ДОУ действует коллегиальный орган - Совет родителей обучающихся Учреждения, который создан в целях совершенствования образовательного процесса, взаимодействия родительской общественности и МДОУ. В 2021 г. взаимодействие с родителями осуществлялось посредством применения дистанционных форм общения.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На заседаниях Педагогического совета ДОУ рассматривались вопросы: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769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подведения итогов работы ДОУ за учебный год и утверждения плана работы на летний оздоровительный период.</w:t>
      </w:r>
    </w:p>
    <w:p w:rsidR="00A86200" w:rsidRPr="00A86200" w:rsidRDefault="00A86200" w:rsidP="00A86200">
      <w:pPr>
        <w:tabs>
          <w:tab w:val="left" w:pos="946"/>
        </w:tabs>
        <w:spacing w:line="274" w:lineRule="exact"/>
        <w:ind w:left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- </w:t>
      </w:r>
      <w:proofErr w:type="gramStart"/>
      <w:r w:rsidRPr="00A86200">
        <w:rPr>
          <w:rFonts w:ascii="Times New Roman" w:hAnsi="Times New Roman" w:cs="Times New Roman"/>
        </w:rPr>
        <w:t>п</w:t>
      </w:r>
      <w:proofErr w:type="gramEnd"/>
      <w:r w:rsidRPr="00A86200">
        <w:rPr>
          <w:rFonts w:ascii="Times New Roman" w:hAnsi="Times New Roman" w:cs="Times New Roman"/>
        </w:rPr>
        <w:t>одготовки детского сада к началу учебного года и утверждения плана работы коллектива на новый учебный год.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Ежегодно на основе анализа работы дошкольного образовательного учреждения за истекший период составляется годовой план работы на учебный год, который охватывает все стороны учебно-воспитательной работы ДОУ и предусматривает ее непрерывность и последовательность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По итогам проверок принимаются управленческие решения в виде справок, актов, рекомендаций и приказов, которые рассматриваются на заседаниях коллегиальных органов. Помимо административного контроля, в практику работы детского сада вводится самоконтроль, самоанализ и самооценка педагогической деятельности.</w:t>
      </w:r>
    </w:p>
    <w:p w:rsidR="00A86200" w:rsidRPr="00A86200" w:rsidRDefault="00A86200" w:rsidP="00A86200">
      <w:pPr>
        <w:tabs>
          <w:tab w:val="left" w:pos="1651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>Вывод:</w:t>
      </w:r>
      <w:r w:rsidRPr="00A86200">
        <w:rPr>
          <w:rStyle w:val="20"/>
          <w:rFonts w:eastAsia="Courier New"/>
        </w:rPr>
        <w:tab/>
      </w:r>
      <w:r w:rsidRPr="00A86200">
        <w:rPr>
          <w:rFonts w:ascii="Times New Roman" w:hAnsi="Times New Roman" w:cs="Times New Roman"/>
        </w:rPr>
        <w:t>Система управления, осуществляемая в соответствии с действующим законодательством, соответствует Уставу организации и обеспечивает эффективность и качество образовательной деятельности ДОУ. Структуре управления является целостной и представляет собой единый слаженный механизм.</w:t>
      </w: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174"/>
        <w:jc w:val="center"/>
      </w:pPr>
      <w:bookmarkStart w:id="3" w:name="bookmark2"/>
      <w:r w:rsidRPr="00A86200">
        <w:t>Содержание и качество подготовки воспитанников</w:t>
      </w:r>
      <w:bookmarkEnd w:id="3"/>
      <w:r w:rsidRPr="00A86200">
        <w:t>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ДОУ предусмотрена система мониторинга, включающая в себя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получения «обратной связи» в процессе взаимодействия с ребенком или с группой детей.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Результаты педагогической диагностики (мониторинга) используются для решения следующих образовательных задач: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7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7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оптимизации работы с группой детей.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Ежегодно диагностика (мониторинг) детского развития проводится два раза в год: сентябрь, май. </w:t>
      </w:r>
    </w:p>
    <w:p w:rsidR="00A86200" w:rsidRPr="00A86200" w:rsidRDefault="00A86200" w:rsidP="00A86200">
      <w:pPr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0"/>
        <w:jc w:val="center"/>
      </w:pPr>
      <w:bookmarkStart w:id="4" w:name="bookmark4"/>
      <w:r w:rsidRPr="00A86200">
        <w:t>Анализ групп здоровья в сравнительных показателях за 3 года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87"/>
        <w:gridCol w:w="2146"/>
        <w:gridCol w:w="2141"/>
        <w:gridCol w:w="2155"/>
      </w:tblGrid>
      <w:tr w:rsidR="00A86200" w:rsidRPr="00A86200" w:rsidTr="00003856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0"/>
                <w:rFonts w:eastAsia="Courier New"/>
              </w:rPr>
              <w:t>Группа здоровья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0"/>
                <w:rFonts w:eastAsia="Courier New"/>
              </w:rPr>
              <w:t>2019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0"/>
                <w:rFonts w:eastAsia="Courier New"/>
              </w:rPr>
              <w:t>2020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0"/>
                <w:rFonts w:eastAsia="Courier New"/>
              </w:rPr>
              <w:t>2021</w:t>
            </w:r>
          </w:p>
        </w:tc>
      </w:tr>
      <w:tr w:rsidR="00A86200" w:rsidRPr="00A86200" w:rsidTr="00003856">
        <w:trPr>
          <w:trHeight w:hRule="exact" w:val="28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</w:tr>
      <w:tr w:rsidR="00A86200" w:rsidRPr="00A86200" w:rsidTr="00003856">
        <w:trPr>
          <w:trHeight w:hRule="exact" w:val="30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II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 xml:space="preserve">23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6200">
              <w:rPr>
                <w:rStyle w:val="2"/>
                <w:rFonts w:eastAsia="Courier New"/>
                <w:color w:val="auto"/>
              </w:rPr>
              <w:t>22</w:t>
            </w:r>
          </w:p>
        </w:tc>
      </w:tr>
      <w:tr w:rsidR="00A86200" w:rsidRPr="00A86200" w:rsidTr="00003856">
        <w:trPr>
          <w:trHeight w:hRule="exact" w:val="28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III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 xml:space="preserve">5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6200">
              <w:rPr>
                <w:rStyle w:val="2"/>
                <w:rFonts w:eastAsia="Courier New"/>
                <w:color w:val="auto"/>
              </w:rPr>
              <w:t>2</w:t>
            </w:r>
          </w:p>
        </w:tc>
      </w:tr>
      <w:tr w:rsidR="00A86200" w:rsidRPr="00A86200" w:rsidTr="00003856">
        <w:trPr>
          <w:trHeight w:hRule="exact" w:val="30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IV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</w:tr>
      <w:tr w:rsidR="00A86200" w:rsidRPr="00A86200" w:rsidTr="00003856">
        <w:trPr>
          <w:trHeight w:hRule="exact" w:val="31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V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0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</w:tr>
    </w:tbl>
    <w:p w:rsidR="00A86200" w:rsidRPr="00A86200" w:rsidRDefault="00A86200" w:rsidP="00A86200">
      <w:pPr>
        <w:framePr w:w="9029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spacing w:before="244" w:line="274" w:lineRule="exact"/>
        <w:ind w:firstLine="600"/>
        <w:jc w:val="both"/>
        <w:rPr>
          <w:rFonts w:ascii="Times New Roman" w:hAnsi="Times New Roman" w:cs="Times New Roman"/>
          <w:color w:val="auto"/>
        </w:rPr>
      </w:pPr>
      <w:r w:rsidRPr="00A86200">
        <w:rPr>
          <w:rFonts w:ascii="Times New Roman" w:hAnsi="Times New Roman" w:cs="Times New Roman"/>
          <w:color w:val="auto"/>
        </w:rPr>
        <w:t xml:space="preserve">Сравнительный анализ групп здоровья показывает значительное уменьшение количества детей с 3-ой группой здоровья. Это связано с приходом новых детей, выпуском </w:t>
      </w:r>
      <w:r w:rsidRPr="00A86200">
        <w:rPr>
          <w:rFonts w:ascii="Times New Roman" w:hAnsi="Times New Roman" w:cs="Times New Roman"/>
          <w:color w:val="auto"/>
        </w:rPr>
        <w:lastRenderedPageBreak/>
        <w:t>детей в школу.</w:t>
      </w:r>
    </w:p>
    <w:p w:rsidR="00A86200" w:rsidRPr="00A86200" w:rsidRDefault="00A86200" w:rsidP="00A86200">
      <w:pPr>
        <w:spacing w:before="225" w:line="278" w:lineRule="exact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Охране и укреплению здоровья воспитанников в МДОУ уделяется большое внимание. Однако</w:t>
      </w:r>
      <w:proofErr w:type="gramStart"/>
      <w:r w:rsidRPr="00A86200">
        <w:rPr>
          <w:rFonts w:ascii="Times New Roman" w:hAnsi="Times New Roman" w:cs="Times New Roman"/>
        </w:rPr>
        <w:t>,</w:t>
      </w:r>
      <w:proofErr w:type="gramEnd"/>
      <w:r w:rsidRPr="00A86200">
        <w:rPr>
          <w:rFonts w:ascii="Times New Roman" w:hAnsi="Times New Roman" w:cs="Times New Roman"/>
        </w:rPr>
        <w:t xml:space="preserve"> заболеваемость продолжает оставаться на достаточно высоком уровне. В следующем году следует продолжать работу по снижению заболеваемости детей и взаимодействие с семьями воспитанников по формированию у детей потребности здорового образа жизни.</w:t>
      </w:r>
    </w:p>
    <w:p w:rsidR="00A86200" w:rsidRPr="00A86200" w:rsidRDefault="00A86200" w:rsidP="00A86200">
      <w:pPr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spacing w:after="80" w:line="274" w:lineRule="exact"/>
        <w:ind w:firstLine="5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Для снижения заболеваемости профилактическая и оздоровительная работа будет продолжена.</w:t>
      </w:r>
    </w:p>
    <w:p w:rsidR="00A86200" w:rsidRPr="00A86200" w:rsidRDefault="00A86200" w:rsidP="00A86200">
      <w:pPr>
        <w:spacing w:line="274" w:lineRule="exact"/>
        <w:ind w:firstLine="46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Согласно санитарно-гигиеническим требованиям в дошкольном учреждении организовано 3-х разовое питание детей: завтрак, обед, полдник. </w:t>
      </w:r>
      <w:proofErr w:type="gramStart"/>
      <w:r w:rsidRPr="00A86200">
        <w:rPr>
          <w:rFonts w:ascii="Times New Roman" w:hAnsi="Times New Roman" w:cs="Times New Roman"/>
        </w:rPr>
        <w:t>В ежедневный рацион питания включены фрукты, овощи, мясо, масло сливочное и растительное, рыба, творог, яйцо, мучные изделия, крупа.</w:t>
      </w:r>
      <w:proofErr w:type="gramEnd"/>
    </w:p>
    <w:p w:rsidR="00A86200" w:rsidRPr="00A86200" w:rsidRDefault="00A86200" w:rsidP="00A86200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 При поставке продуктов строго отслеживается наличие сертификатов качества. </w:t>
      </w:r>
      <w:proofErr w:type="gramStart"/>
      <w:r w:rsidRPr="00A86200">
        <w:rPr>
          <w:rFonts w:ascii="Times New Roman" w:hAnsi="Times New Roman" w:cs="Times New Roman"/>
        </w:rPr>
        <w:t>Контроль за</w:t>
      </w:r>
      <w:proofErr w:type="gramEnd"/>
      <w:r w:rsidRPr="00A86200">
        <w:rPr>
          <w:rFonts w:ascii="Times New Roman" w:hAnsi="Times New Roman" w:cs="Times New Roman"/>
        </w:rPr>
        <w:t xml:space="preserve"> организацией питания осуществляется заведующим МДОУ. В детском саду имеется вся необходимая документация по организации детского питания. На пищеблоке ведется </w:t>
      </w:r>
      <w:proofErr w:type="spellStart"/>
      <w:r w:rsidRPr="00A86200">
        <w:rPr>
          <w:rFonts w:ascii="Times New Roman" w:hAnsi="Times New Roman" w:cs="Times New Roman"/>
        </w:rPr>
        <w:t>бракеражный</w:t>
      </w:r>
      <w:proofErr w:type="spellEnd"/>
      <w:r w:rsidRPr="00A86200">
        <w:rPr>
          <w:rFonts w:ascii="Times New Roman" w:hAnsi="Times New Roman" w:cs="Times New Roman"/>
        </w:rPr>
        <w:t xml:space="preserve"> журнал, журнал здоровья. На каждый день пишется меню-раскладка. </w:t>
      </w:r>
    </w:p>
    <w:p w:rsidR="00A86200" w:rsidRPr="00A86200" w:rsidRDefault="00A86200" w:rsidP="00A86200">
      <w:pPr>
        <w:spacing w:after="306" w:line="274" w:lineRule="exact"/>
        <w:ind w:firstLine="46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 xml:space="preserve">Вывод: </w:t>
      </w:r>
      <w:r w:rsidRPr="00A86200">
        <w:rPr>
          <w:rFonts w:ascii="Times New Roman" w:hAnsi="Times New Roman" w:cs="Times New Roman"/>
        </w:rPr>
        <w:t xml:space="preserve">Питание детей в МДОУ организовано в соответствии с десятидневным меню и направлено на сохранение и укрепление здоровья воспитанников и на выполнение </w:t>
      </w:r>
      <w:proofErr w:type="spellStart"/>
      <w:r w:rsidRPr="00A86200">
        <w:rPr>
          <w:rFonts w:ascii="Times New Roman" w:hAnsi="Times New Roman" w:cs="Times New Roman"/>
        </w:rPr>
        <w:t>СанПиН</w:t>
      </w:r>
      <w:proofErr w:type="spellEnd"/>
      <w:r w:rsidRPr="00A86200">
        <w:rPr>
          <w:rFonts w:ascii="Times New Roman" w:hAnsi="Times New Roman" w:cs="Times New Roman"/>
        </w:rPr>
        <w:t xml:space="preserve">. </w:t>
      </w: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174"/>
        <w:ind w:left="320"/>
        <w:jc w:val="center"/>
      </w:pPr>
      <w:bookmarkStart w:id="5" w:name="bookmark6"/>
      <w:r w:rsidRPr="00A86200">
        <w:t xml:space="preserve">Показатели освоения детьми ООП </w:t>
      </w:r>
      <w:proofErr w:type="gramStart"/>
      <w:r w:rsidRPr="00A86200">
        <w:t>ДО</w:t>
      </w:r>
      <w:bookmarkEnd w:id="5"/>
      <w:proofErr w:type="gramEnd"/>
      <w:r w:rsidRPr="00A86200">
        <w:t>.</w:t>
      </w:r>
    </w:p>
    <w:p w:rsidR="00A86200" w:rsidRPr="00A86200" w:rsidRDefault="00A86200" w:rsidP="00A86200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Достижению высокого уровня освоения детьми ООП </w:t>
      </w:r>
      <w:proofErr w:type="gramStart"/>
      <w:r w:rsidRPr="00A86200">
        <w:rPr>
          <w:rFonts w:ascii="Times New Roman" w:hAnsi="Times New Roman" w:cs="Times New Roman"/>
        </w:rPr>
        <w:t>ДО</w:t>
      </w:r>
      <w:proofErr w:type="gramEnd"/>
      <w:r w:rsidRPr="00A86200">
        <w:rPr>
          <w:rFonts w:ascii="Times New Roman" w:hAnsi="Times New Roman" w:cs="Times New Roman"/>
        </w:rPr>
        <w:t xml:space="preserve"> способствует </w:t>
      </w:r>
      <w:proofErr w:type="gramStart"/>
      <w:r w:rsidRPr="00A86200">
        <w:rPr>
          <w:rFonts w:ascii="Times New Roman" w:hAnsi="Times New Roman" w:cs="Times New Roman"/>
        </w:rPr>
        <w:t>использование</w:t>
      </w:r>
      <w:proofErr w:type="gramEnd"/>
      <w:r w:rsidRPr="00A86200">
        <w:rPr>
          <w:rFonts w:ascii="Times New Roman" w:hAnsi="Times New Roman" w:cs="Times New Roman"/>
        </w:rPr>
        <w:t xml:space="preserve"> педагогами разнообразных развивающих игровых технологий и индивидуальный подход к каждому ребенку.</w:t>
      </w:r>
    </w:p>
    <w:p w:rsidR="00A86200" w:rsidRPr="00A86200" w:rsidRDefault="00A86200" w:rsidP="00A86200">
      <w:pPr>
        <w:spacing w:after="290" w:line="278" w:lineRule="exact"/>
        <w:ind w:firstLine="58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2021 году продолжали принимать активное участие в образовательной деятельности младшие воспитатели. Они участвовали в проведении различных мероприятий для детей, обыгрывали роли многочисленных персонажей на праздниках и досугах. В течение года младшие воспитатели оказывали помощь педагогам в оформлении развивающей предметно-пространственной среды, как в группе, так и на прогулочных участках.</w:t>
      </w: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194"/>
        <w:ind w:firstLine="600"/>
        <w:jc w:val="center"/>
      </w:pPr>
      <w:bookmarkStart w:id="6" w:name="bookmark9"/>
      <w:r w:rsidRPr="00A86200">
        <w:t>Взаимодействие с социальными партнерами и родителями</w:t>
      </w:r>
      <w:bookmarkEnd w:id="6"/>
      <w:r w:rsidRPr="00A86200">
        <w:t>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Сотрудничество с социумом позволяет сделать образовательный процесс более эффективным, открытым и полным и позволяет создать условия для дошкольников по формированию навыков общения в различных социальных ситуациях, расширению кругозора, включению детей в различные формы сотрудничества </w:t>
      </w:r>
      <w:proofErr w:type="gramStart"/>
      <w:r w:rsidRPr="00A86200">
        <w:rPr>
          <w:rFonts w:ascii="Times New Roman" w:hAnsi="Times New Roman" w:cs="Times New Roman"/>
        </w:rPr>
        <w:t>со</w:t>
      </w:r>
      <w:proofErr w:type="gramEnd"/>
      <w:r w:rsidRPr="00A86200">
        <w:rPr>
          <w:rFonts w:ascii="Times New Roman" w:hAnsi="Times New Roman" w:cs="Times New Roman"/>
        </w:rPr>
        <w:t xml:space="preserve"> взрослыми и ровесниками, стимулированию коммуникативной, познавательной и игровой активности в различных видах деятельности. В течение 2021 года продолжалось сотрудничество с социальными партнерами: </w:t>
      </w:r>
      <w:proofErr w:type="spellStart"/>
      <w:r w:rsidRPr="00A86200">
        <w:rPr>
          <w:rFonts w:ascii="Times New Roman" w:hAnsi="Times New Roman" w:cs="Times New Roman"/>
        </w:rPr>
        <w:t>Ермаковский</w:t>
      </w:r>
      <w:proofErr w:type="spellEnd"/>
      <w:r w:rsidRPr="00A86200">
        <w:rPr>
          <w:rFonts w:ascii="Times New Roman" w:hAnsi="Times New Roman" w:cs="Times New Roman"/>
        </w:rPr>
        <w:t xml:space="preserve"> СДК, библиотека.</w:t>
      </w:r>
    </w:p>
    <w:p w:rsidR="00A86200" w:rsidRPr="00A86200" w:rsidRDefault="00A86200" w:rsidP="00A86200">
      <w:pPr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Ежегодное сотрудничество со школой осуществлялось в дистанционном режиме. Информация для родителей и детей размещалась на официальных сайтах, в закрытой группе </w:t>
      </w:r>
      <w:r w:rsidRPr="00A86200">
        <w:rPr>
          <w:rFonts w:ascii="Times New Roman" w:hAnsi="Times New Roman" w:cs="Times New Roman"/>
          <w:lang w:eastAsia="en-US" w:bidi="en-US"/>
        </w:rPr>
        <w:t>«</w:t>
      </w:r>
      <w:r w:rsidRPr="00A86200">
        <w:rPr>
          <w:rFonts w:ascii="Times New Roman" w:hAnsi="Times New Roman" w:cs="Times New Roman"/>
          <w:lang w:val="en-US" w:eastAsia="en-US" w:bidi="en-US"/>
        </w:rPr>
        <w:t>VK</w:t>
      </w:r>
      <w:r w:rsidRPr="00A86200">
        <w:rPr>
          <w:rFonts w:ascii="Times New Roman" w:hAnsi="Times New Roman" w:cs="Times New Roman"/>
          <w:lang w:eastAsia="en-US" w:bidi="en-US"/>
        </w:rPr>
        <w:t>», «Одноклассники».</w:t>
      </w:r>
    </w:p>
    <w:p w:rsidR="00A86200" w:rsidRPr="00A86200" w:rsidRDefault="00A86200" w:rsidP="00A86200">
      <w:pPr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Дети посещали разные мероприятия, организованные для них работниками ДК. </w:t>
      </w:r>
    </w:p>
    <w:p w:rsidR="00A86200" w:rsidRPr="00A86200" w:rsidRDefault="00A86200" w:rsidP="00A86200">
      <w:pPr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Совместно с библиотекой МДОУ </w:t>
      </w:r>
      <w:r w:rsidRPr="00A86200">
        <w:rPr>
          <w:rFonts w:ascii="Times New Roman" w:hAnsi="Times New Roman" w:cs="Times New Roman"/>
          <w:shd w:val="clear" w:color="auto" w:fill="FFFFFF"/>
        </w:rPr>
        <w:t>принимало участие в Областной сетевой акции "Идем в народ!", приуроченной к Году культурного наследия народов России</w:t>
      </w:r>
      <w:r w:rsidRPr="00A86200">
        <w:rPr>
          <w:rFonts w:ascii="Times New Roman" w:hAnsi="Times New Roman" w:cs="Times New Roman"/>
        </w:rPr>
        <w:t>, игровая программа «Это мой ребенок».</w:t>
      </w:r>
    </w:p>
    <w:p w:rsidR="00A86200" w:rsidRPr="00A86200" w:rsidRDefault="00A86200" w:rsidP="00A86200">
      <w:pPr>
        <w:tabs>
          <w:tab w:val="left" w:pos="1618"/>
        </w:tabs>
        <w:spacing w:line="274" w:lineRule="exact"/>
        <w:ind w:firstLine="62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>Вывод</w:t>
      </w:r>
      <w:r w:rsidRPr="00A86200">
        <w:rPr>
          <w:rFonts w:ascii="Times New Roman" w:hAnsi="Times New Roman" w:cs="Times New Roman"/>
        </w:rPr>
        <w:t>:</w:t>
      </w:r>
      <w:r w:rsidRPr="00A86200">
        <w:rPr>
          <w:rFonts w:ascii="Times New Roman" w:hAnsi="Times New Roman" w:cs="Times New Roman"/>
        </w:rPr>
        <w:tab/>
        <w:t>детский сад плодотворно сотрудничал с социальными партнерами, что</w:t>
      </w:r>
    </w:p>
    <w:p w:rsidR="00A86200" w:rsidRPr="00A86200" w:rsidRDefault="00A86200" w:rsidP="00A86200">
      <w:pPr>
        <w:spacing w:line="274" w:lineRule="exact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способствовало успешной социализации и развитию детей, укреплению связей между всеми участниками образовательного процесса.</w:t>
      </w:r>
    </w:p>
    <w:p w:rsidR="00A86200" w:rsidRPr="00A86200" w:rsidRDefault="00A86200" w:rsidP="00A86200">
      <w:pPr>
        <w:spacing w:line="274" w:lineRule="exact"/>
        <w:jc w:val="both"/>
        <w:rPr>
          <w:rFonts w:ascii="Times New Roman" w:hAnsi="Times New Roman" w:cs="Times New Roman"/>
        </w:rPr>
      </w:pP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0" w:line="274" w:lineRule="exact"/>
        <w:ind w:firstLine="600"/>
        <w:jc w:val="center"/>
      </w:pPr>
      <w:bookmarkStart w:id="7" w:name="bookmark10"/>
      <w:r w:rsidRPr="00A86200">
        <w:t>Взаимодействие с родителями</w:t>
      </w:r>
      <w:bookmarkEnd w:id="7"/>
      <w:r w:rsidRPr="00A86200">
        <w:t>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МДОУ обеспечены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МДОУ, участвовать в жизнедеятельности детского сада.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В 2021 г. сотрудничество осуществлялось посредством применения дистанционных форм общения в закрытых группах в социальных сетях. </w:t>
      </w:r>
      <w:proofErr w:type="gramStart"/>
      <w:r w:rsidRPr="00A86200">
        <w:rPr>
          <w:rFonts w:ascii="Times New Roman" w:hAnsi="Times New Roman" w:cs="Times New Roman"/>
        </w:rPr>
        <w:t>В сообществах размещалась информация для детей и родителей по организации образовательной деятельности в домашних условиях, советы воспитателей, игровые задания по всем образовательным областям, рекомендации врачей по укреплению здоровья и др. В течение всего периода дистанционной работы педагоги детского сада обеспечивали обратную связь с родителями: отвечали на вопросы, давали индивидуальные рекомендации, проводили консультации, акции, конкурсы.</w:t>
      </w:r>
      <w:proofErr w:type="gramEnd"/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Все праздники, проводимые в детском саду, были сняты на видео и размещены на официальном сайте МДОУ. Фотографии детей, фрагменты праздников и досугов также были выложены для родителей в закрытых группах.</w:t>
      </w:r>
    </w:p>
    <w:p w:rsidR="00A86200" w:rsidRPr="00A86200" w:rsidRDefault="00A86200" w:rsidP="00A86200">
      <w:pPr>
        <w:pStyle w:val="40"/>
        <w:shd w:val="clear" w:color="auto" w:fill="auto"/>
        <w:ind w:firstLine="600"/>
      </w:pPr>
      <w:proofErr w:type="gramStart"/>
      <w:r w:rsidRPr="00A86200">
        <w:t>в</w:t>
      </w:r>
      <w:proofErr w:type="gramEnd"/>
      <w:r w:rsidRPr="00A86200">
        <w:t>нутри ДОУ: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ДОУ были организованы выставки поделок: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778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«Осенние фантазии», "Новогодняя елочная игрушка" и др. Цель - создание условий для творческой активности всех участников, содействия и укрепления связей ДОУ и семьи;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Родители принимали участие в благоустройстве территории ДОУ, пополнению РППС на прогулочных участках в зимний и летний оздоровительный период. Совместными усилиями были изготовлены поделки и игровое оборудование для организации игровой, двигательной и познавательно-исследовательской деятельности детей на участке.</w:t>
      </w:r>
    </w:p>
    <w:p w:rsidR="00A86200" w:rsidRPr="00A86200" w:rsidRDefault="00A86200" w:rsidP="00A86200">
      <w:pPr>
        <w:spacing w:after="286"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Вывод: взаимодействие и сотрудничество педагогического коллектива с родителями осуществлялось через разнообразные формы: традиционные и нетрадиционные. В период пандемии педагоги и родители освоили работу в </w:t>
      </w:r>
      <w:proofErr w:type="spellStart"/>
      <w:r w:rsidRPr="00A86200">
        <w:rPr>
          <w:rFonts w:ascii="Times New Roman" w:hAnsi="Times New Roman" w:cs="Times New Roman"/>
        </w:rPr>
        <w:t>мессенджерах</w:t>
      </w:r>
      <w:proofErr w:type="spellEnd"/>
      <w:r w:rsidRPr="00A86200">
        <w:rPr>
          <w:rFonts w:ascii="Times New Roman" w:hAnsi="Times New Roman" w:cs="Times New Roman"/>
        </w:rPr>
        <w:t>, социальных сетях. В результате работы родительского сообщества и детского сада повысилась психолого-педагогическая компетентность родителей в вопросах детско-родительских отношений, появилась заинтересованность родителей к активному участию в жизни МДОУ.</w:t>
      </w: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174"/>
        <w:ind w:left="320"/>
        <w:jc w:val="center"/>
      </w:pPr>
      <w:bookmarkStart w:id="8" w:name="bookmark11"/>
      <w:r w:rsidRPr="00A86200">
        <w:t>Организация учебного процесса</w:t>
      </w:r>
      <w:bookmarkEnd w:id="8"/>
      <w:r w:rsidRPr="00A86200">
        <w:t>.</w:t>
      </w:r>
    </w:p>
    <w:p w:rsidR="00A86200" w:rsidRPr="00A86200" w:rsidRDefault="00A86200" w:rsidP="00A86200">
      <w:pPr>
        <w:tabs>
          <w:tab w:val="left" w:pos="6638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Процесс реализации образовательной деятельности носит комплексный, плановый характер. </w:t>
      </w:r>
      <w:proofErr w:type="gramStart"/>
      <w:r w:rsidRPr="00A86200">
        <w:rPr>
          <w:rFonts w:ascii="Times New Roman" w:hAnsi="Times New Roman" w:cs="Times New Roman"/>
        </w:rPr>
        <w:t>Образовательный процесс осуществлялся в соответствии с годовым планом; календарным учебным графиком; учебным планом; расписанием организованной образовательной деятельности; режимом дня на холодный и теплый периоды года с учетом нормативных документов, устанавливающих перечень образовательных областей и объём недельной образовательной нагрузки, отводимой на организацию организованной ОД с детьми.</w:t>
      </w:r>
      <w:proofErr w:type="gramEnd"/>
      <w:r w:rsidRPr="00A86200">
        <w:rPr>
          <w:rFonts w:ascii="Times New Roman" w:hAnsi="Times New Roman" w:cs="Times New Roman"/>
        </w:rPr>
        <w:t xml:space="preserve"> В соответствии с Программой в МДОУ установлены распорядок бодрствования и сна, приема пищи, гигиенических</w:t>
      </w:r>
      <w:r w:rsidRPr="00A86200">
        <w:rPr>
          <w:rFonts w:ascii="Times New Roman" w:hAnsi="Times New Roman" w:cs="Times New Roman"/>
        </w:rPr>
        <w:tab/>
        <w:t>и оздоровительных</w:t>
      </w:r>
      <w:r w:rsidRPr="00A86200">
        <w:rPr>
          <w:rFonts w:ascii="Times New Roman" w:hAnsi="Times New Roman" w:cs="Times New Roman"/>
        </w:rPr>
        <w:tab/>
        <w:t>процедур, организация организованной образовательной деятельности, прогулок и самостоятельной деятельности воспитанников.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Продолжительность учебного года с 1 сентября по 31 мая. Образовательная деятельность в МДОУ осуществлялась в течение всего года, включая летний оздоровительный период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образовательном процессе дошкольного учреждения педагоги используют современные образовательные технологии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Задачи образовательных областей реализуются в процессе образовательной </w:t>
      </w:r>
      <w:r w:rsidRPr="00A86200">
        <w:rPr>
          <w:rFonts w:ascii="Times New Roman" w:hAnsi="Times New Roman" w:cs="Times New Roman"/>
        </w:rPr>
        <w:lastRenderedPageBreak/>
        <w:t>деятельности, в ходе режимных моментов, совместной и самостоятельной деятельности детей ежедневно в различных видах детской деятельности (общении, игре, познавательно-исследовательской, двигательной, продуктивной деятельности).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учреждении функционирует система методической работы, которая отражается в плане работы учреждения на учебный год. Методические мероприятия планируются с учетом анализа работы учреждения за предыдущий год, выявленных проблем и запросов педагогов и осуществляются через различные формы методической работы с педагогическим коллективом.</w:t>
      </w:r>
    </w:p>
    <w:p w:rsidR="00A86200" w:rsidRPr="00A86200" w:rsidRDefault="00A86200" w:rsidP="00A86200">
      <w:pPr>
        <w:spacing w:after="286"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>Вывод</w:t>
      </w:r>
      <w:r w:rsidRPr="00A86200">
        <w:rPr>
          <w:rFonts w:ascii="Times New Roman" w:hAnsi="Times New Roman" w:cs="Times New Roman"/>
        </w:rPr>
        <w:t>: Образовательный процесс в ДОУ организован в соответствии с требованиями, предъявляемыми законодательством к дошкольному образованию, годовым планированием, ООП ДО МДОУ № 7. Количество и продолжительность организованной образовательной деятельности устанавливаются в соответствии с санитарно</w:t>
      </w:r>
      <w:r w:rsidRPr="00A86200">
        <w:rPr>
          <w:rFonts w:ascii="Times New Roman" w:hAnsi="Times New Roman" w:cs="Times New Roman"/>
        </w:rPr>
        <w:softHyphen/>
        <w:t>-гигиеническими нормами и требованиями. В режиме дня предусмотрено достаточное количество времени для реализации самостоятельной и совместной деятельности детей и взрослых.</w:t>
      </w: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194"/>
        <w:jc w:val="center"/>
      </w:pPr>
      <w:bookmarkStart w:id="9" w:name="bookmark13"/>
      <w:r w:rsidRPr="00A86200">
        <w:t>Качество кадрового обеспечения</w:t>
      </w:r>
      <w:bookmarkEnd w:id="9"/>
      <w:r w:rsidRPr="00A86200">
        <w:t>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Педагогический процесс в МДОУ в 2021 г. осуществляло 3 воспитателя.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Имеются вакансии инструктора по физической культуре (0,25 ст.) и музыкальный руководитель (0,5 </w:t>
      </w:r>
      <w:proofErr w:type="spellStart"/>
      <w:proofErr w:type="gramStart"/>
      <w:r w:rsidRPr="00A86200">
        <w:rPr>
          <w:rFonts w:ascii="Times New Roman" w:hAnsi="Times New Roman" w:cs="Times New Roman"/>
        </w:rPr>
        <w:t>ст</w:t>
      </w:r>
      <w:proofErr w:type="spellEnd"/>
      <w:proofErr w:type="gramEnd"/>
      <w:r w:rsidRPr="00A86200">
        <w:rPr>
          <w:rFonts w:ascii="Times New Roman" w:hAnsi="Times New Roman" w:cs="Times New Roman"/>
        </w:rPr>
        <w:t>).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Таким образом, общая укомплектованность штатными педагогическими работниками на конец учебного года составляла - 80 %.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Коллектив в МДОУ стабильный, текучесть кадров отсутствует.</w:t>
      </w:r>
    </w:p>
    <w:p w:rsidR="00A86200" w:rsidRPr="00A86200" w:rsidRDefault="00A86200" w:rsidP="00A86200">
      <w:pPr>
        <w:pStyle w:val="a4"/>
        <w:framePr w:w="9648" w:wrap="notBeside" w:vAnchor="text" w:hAnchor="text" w:xAlign="center" w:y="1"/>
        <w:shd w:val="clear" w:color="auto" w:fill="auto"/>
      </w:pPr>
      <w:r w:rsidRPr="00A86200">
        <w:t>Уровень квалификации педагогических работников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1560"/>
        <w:gridCol w:w="1699"/>
        <w:gridCol w:w="4858"/>
      </w:tblGrid>
      <w:tr w:rsidR="00A86200" w:rsidRPr="00A86200" w:rsidTr="00003856">
        <w:trPr>
          <w:trHeight w:hRule="exact" w:val="42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964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964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Первая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9648" w:wrap="notBeside" w:vAnchor="text" w:hAnchor="text" w:xAlign="center" w:y="1"/>
              <w:ind w:left="160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Соответствие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964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Не аттестованы</w:t>
            </w:r>
          </w:p>
        </w:tc>
      </w:tr>
      <w:tr w:rsidR="00A86200" w:rsidRPr="00A86200" w:rsidTr="00003856">
        <w:trPr>
          <w:trHeight w:hRule="exact" w:val="41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964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64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64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9648" w:wrap="notBeside" w:vAnchor="text" w:hAnchor="text" w:xAlign="center" w:y="1"/>
              <w:ind w:left="240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</w:tr>
    </w:tbl>
    <w:p w:rsidR="00A86200" w:rsidRPr="00A86200" w:rsidRDefault="00A86200" w:rsidP="00A86200">
      <w:pPr>
        <w:framePr w:w="964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spacing w:before="149"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№ 761н. Коллектив объединён едиными целями и задачами и имеет благоприятный психологический климат.</w:t>
      </w:r>
    </w:p>
    <w:p w:rsidR="00A86200" w:rsidRPr="00A86200" w:rsidRDefault="00A86200" w:rsidP="00A86200">
      <w:pPr>
        <w:pStyle w:val="a4"/>
        <w:framePr w:w="9619" w:wrap="notBeside" w:vAnchor="text" w:hAnchor="text" w:xAlign="center" w:y="1"/>
        <w:shd w:val="clear" w:color="auto" w:fill="auto"/>
      </w:pPr>
      <w:r w:rsidRPr="00A86200">
        <w:t>Образовательный уровень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1843"/>
        <w:gridCol w:w="3120"/>
        <w:gridCol w:w="2136"/>
      </w:tblGrid>
      <w:tr w:rsidR="00A86200" w:rsidRPr="00A86200" w:rsidTr="00003856">
        <w:trPr>
          <w:trHeight w:hRule="exact" w:val="59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961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Численный состав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961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Высшее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9619" w:wrap="notBeside" w:vAnchor="text" w:hAnchor="text" w:xAlign="center" w:y="1"/>
              <w:ind w:left="220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 xml:space="preserve">Среднее </w:t>
            </w:r>
            <w:proofErr w:type="spellStart"/>
            <w:r w:rsidRPr="00A86200">
              <w:rPr>
                <w:rStyle w:val="2"/>
                <w:rFonts w:eastAsia="Courier New"/>
              </w:rPr>
              <w:t>специал</w:t>
            </w:r>
            <w:proofErr w:type="spellEnd"/>
            <w:r w:rsidRPr="00A86200">
              <w:rPr>
                <w:rStyle w:val="2"/>
                <w:rFonts w:eastAsia="Courier New"/>
              </w:rPr>
              <w:t>. педагог.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200" w:rsidRPr="00A86200" w:rsidRDefault="00A86200" w:rsidP="00003856">
            <w:pPr>
              <w:framePr w:w="9619" w:wrap="notBeside" w:vAnchor="text" w:hAnchor="text" w:xAlign="center" w:y="1"/>
              <w:ind w:left="300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Среднее спец</w:t>
            </w:r>
            <w:proofErr w:type="gramStart"/>
            <w:r w:rsidRPr="00A86200">
              <w:rPr>
                <w:rStyle w:val="2"/>
                <w:rFonts w:eastAsia="Courier New"/>
              </w:rPr>
              <w:t>.н</w:t>
            </w:r>
            <w:proofErr w:type="gramEnd"/>
            <w:r w:rsidRPr="00A86200">
              <w:rPr>
                <w:rStyle w:val="2"/>
                <w:rFonts w:eastAsia="Courier New"/>
              </w:rPr>
              <w:t xml:space="preserve">е </w:t>
            </w:r>
            <w:proofErr w:type="spellStart"/>
            <w:r w:rsidRPr="00A86200">
              <w:rPr>
                <w:rStyle w:val="2"/>
                <w:rFonts w:eastAsia="Courier New"/>
              </w:rPr>
              <w:t>пед</w:t>
            </w:r>
            <w:proofErr w:type="spellEnd"/>
          </w:p>
        </w:tc>
      </w:tr>
      <w:tr w:rsidR="00A86200" w:rsidRPr="00A86200" w:rsidTr="00003856">
        <w:trPr>
          <w:trHeight w:hRule="exact" w:val="46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61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61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61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61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1</w:t>
            </w:r>
          </w:p>
        </w:tc>
      </w:tr>
    </w:tbl>
    <w:p w:rsidR="00A86200" w:rsidRPr="00A86200" w:rsidRDefault="00A86200" w:rsidP="00A86200">
      <w:pPr>
        <w:framePr w:w="9619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spacing w:before="139" w:after="106"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В 2021 г. </w:t>
      </w:r>
      <w:proofErr w:type="gramStart"/>
      <w:r w:rsidRPr="00A86200">
        <w:rPr>
          <w:rFonts w:ascii="Times New Roman" w:hAnsi="Times New Roman" w:cs="Times New Roman"/>
        </w:rPr>
        <w:t>произошли изменения в кадровом составе на работу в детский сад пришел</w:t>
      </w:r>
      <w:proofErr w:type="gramEnd"/>
      <w:r w:rsidRPr="00A86200">
        <w:rPr>
          <w:rFonts w:ascii="Times New Roman" w:hAnsi="Times New Roman" w:cs="Times New Roman"/>
        </w:rPr>
        <w:t xml:space="preserve"> молодой специалист (воспитатель) с педагогическим образованием.</w:t>
      </w: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0"/>
        <w:ind w:left="20"/>
        <w:jc w:val="center"/>
      </w:pPr>
      <w:bookmarkStart w:id="10" w:name="bookmark14"/>
      <w:proofErr w:type="spellStart"/>
      <w:r w:rsidRPr="00A86200">
        <w:t>Стажевые</w:t>
      </w:r>
      <w:proofErr w:type="spellEnd"/>
      <w:r w:rsidRPr="00A86200">
        <w:t xml:space="preserve"> показатели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25"/>
        <w:gridCol w:w="1925"/>
        <w:gridCol w:w="1925"/>
        <w:gridCol w:w="1920"/>
        <w:gridCol w:w="1934"/>
      </w:tblGrid>
      <w:tr w:rsidR="00A86200" w:rsidRPr="00A86200" w:rsidTr="00003856">
        <w:trPr>
          <w:trHeight w:hRule="exact" w:val="28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До 5 лет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5 - 10 лет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10 - 15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15 - 20 лет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200" w:rsidRPr="00A86200" w:rsidRDefault="00A86200" w:rsidP="00003856">
            <w:pPr>
              <w:framePr w:w="9629" w:wrap="notBeside" w:vAnchor="text" w:hAnchor="text" w:xAlign="center" w:y="1"/>
              <w:ind w:left="260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Свыше 20 лет</w:t>
            </w:r>
          </w:p>
        </w:tc>
      </w:tr>
      <w:tr w:rsidR="00A86200" w:rsidRPr="00A86200" w:rsidTr="00003856">
        <w:trPr>
          <w:trHeight w:hRule="exact" w:val="35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200" w:rsidRPr="00A86200" w:rsidRDefault="00A86200" w:rsidP="00003856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86200">
              <w:rPr>
                <w:rStyle w:val="2"/>
                <w:rFonts w:eastAsia="Courier New"/>
              </w:rPr>
              <w:t>-</w:t>
            </w:r>
          </w:p>
        </w:tc>
      </w:tr>
    </w:tbl>
    <w:p w:rsidR="00A86200" w:rsidRPr="00A86200" w:rsidRDefault="00A86200" w:rsidP="00A86200">
      <w:pPr>
        <w:framePr w:w="9629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rPr>
          <w:rFonts w:ascii="Times New Roman" w:hAnsi="Times New Roman" w:cs="Times New Roman"/>
          <w:sz w:val="2"/>
          <w:szCs w:val="2"/>
        </w:rPr>
      </w:pPr>
    </w:p>
    <w:p w:rsidR="00A86200" w:rsidRPr="00A86200" w:rsidRDefault="00A86200" w:rsidP="00A86200">
      <w:pPr>
        <w:spacing w:before="155" w:after="190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Данные таблицы показывают высокий процент педагогов со стажем свыше 20 лет.</w:t>
      </w:r>
    </w:p>
    <w:p w:rsidR="00A86200" w:rsidRPr="00A86200" w:rsidRDefault="00A86200" w:rsidP="00A86200">
      <w:pPr>
        <w:spacing w:line="278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2021 году педагоги МДОУ повышали свою профессиональную компетентность через работу в творческой группе, реализацию плана по самообразованию, проведение семинаров - практикумов, мастер-классов, обучение на курсах повышения квалификации и участие в методических мероприятиях различного уровня: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358"/>
        </w:tabs>
        <w:spacing w:line="278" w:lineRule="exact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lastRenderedPageBreak/>
        <w:t>региональном: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202"/>
        </w:tabs>
        <w:spacing w:line="278" w:lineRule="exact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курсы повышения квалификации, организованные ГОАУ ЯО ИРО по теме:</w:t>
      </w:r>
    </w:p>
    <w:p w:rsidR="00A86200" w:rsidRPr="00A86200" w:rsidRDefault="00A86200" w:rsidP="00A86200">
      <w:pPr>
        <w:spacing w:line="278" w:lineRule="exact"/>
        <w:ind w:left="2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«Конструирование дидактических игр </w:t>
      </w:r>
      <w:proofErr w:type="gramStart"/>
      <w:r w:rsidRPr="00A86200">
        <w:rPr>
          <w:rFonts w:ascii="Times New Roman" w:hAnsi="Times New Roman" w:cs="Times New Roman"/>
        </w:rPr>
        <w:t>в</w:t>
      </w:r>
      <w:proofErr w:type="gramEnd"/>
      <w:r w:rsidRPr="00A86200">
        <w:rPr>
          <w:rFonts w:ascii="Times New Roman" w:hAnsi="Times New Roman" w:cs="Times New Roman"/>
        </w:rPr>
        <w:t xml:space="preserve"> ПО </w:t>
      </w:r>
      <w:proofErr w:type="spellStart"/>
      <w:r w:rsidRPr="00A86200">
        <w:rPr>
          <w:rFonts w:ascii="Times New Roman" w:hAnsi="Times New Roman" w:cs="Times New Roman"/>
          <w:lang w:val="en-US"/>
        </w:rPr>
        <w:t>Activ</w:t>
      </w:r>
      <w:proofErr w:type="spellEnd"/>
      <w:r w:rsidRPr="00A86200">
        <w:rPr>
          <w:rFonts w:ascii="Times New Roman" w:hAnsi="Times New Roman" w:cs="Times New Roman"/>
        </w:rPr>
        <w:t xml:space="preserve"> </w:t>
      </w:r>
      <w:r w:rsidRPr="00A86200">
        <w:rPr>
          <w:rFonts w:ascii="Times New Roman" w:hAnsi="Times New Roman" w:cs="Times New Roman"/>
          <w:lang w:val="en-US"/>
        </w:rPr>
        <w:t>Inspire</w:t>
      </w:r>
      <w:r w:rsidRPr="00A86200">
        <w:rPr>
          <w:rFonts w:ascii="Times New Roman" w:hAnsi="Times New Roman" w:cs="Times New Roman"/>
        </w:rPr>
        <w:t xml:space="preserve"> </w:t>
      </w:r>
      <w:proofErr w:type="gramStart"/>
      <w:r w:rsidRPr="00A86200">
        <w:rPr>
          <w:rFonts w:ascii="Times New Roman" w:hAnsi="Times New Roman" w:cs="Times New Roman"/>
        </w:rPr>
        <w:t>для</w:t>
      </w:r>
      <w:proofErr w:type="gramEnd"/>
      <w:r w:rsidRPr="00A86200">
        <w:rPr>
          <w:rFonts w:ascii="Times New Roman" w:hAnsi="Times New Roman" w:cs="Times New Roman"/>
        </w:rPr>
        <w:t xml:space="preserve"> интерактивных досок и панелей» (56 час.) - 1 педагог;</w:t>
      </w:r>
    </w:p>
    <w:p w:rsidR="00A86200" w:rsidRPr="00A86200" w:rsidRDefault="00A86200" w:rsidP="00A86200">
      <w:pPr>
        <w:spacing w:line="278" w:lineRule="exact"/>
        <w:ind w:left="2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- «Технологии формирования «навыков будущего» у дошкольников» (56 час.) – 1 педагог.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358"/>
        </w:tabs>
        <w:spacing w:line="278" w:lineRule="exact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муниципальном: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202"/>
        </w:tabs>
        <w:spacing w:line="278" w:lineRule="exact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участие педагогов в работе творческой группы, районных семинарах-практикумах;</w:t>
      </w:r>
    </w:p>
    <w:p w:rsidR="00A86200" w:rsidRPr="00A86200" w:rsidRDefault="00A86200" w:rsidP="00A86200">
      <w:pPr>
        <w:numPr>
          <w:ilvl w:val="0"/>
          <w:numId w:val="1"/>
        </w:numPr>
        <w:tabs>
          <w:tab w:val="left" w:pos="358"/>
        </w:tabs>
        <w:spacing w:line="274" w:lineRule="exact"/>
        <w:ind w:left="360" w:hanging="36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на уровне образовательного учреждения (мастер-классах, семинарах-практикумах, педсоветах, консультациях и др. методических мероприятиях).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2021 году продолжала работать творческая группа педагогов по теме: «Использование разнообразных техник рисования для развития художественно – творческих способностей детей дошкольного возраста». В течение года каждый педагог продолжал работу по самообразованию. Педагогами были запланированы мероприятия по четырем направлениям работы: проведение открытой образовательной деятельности 1 раз в 2 месяца с последующим самоанализом и обсуждением ОД членами группы, внесением предложений коллегам на улучшение конспекта ОД, работа с родителями, педагогами и по созданию РППС.</w:t>
      </w:r>
    </w:p>
    <w:p w:rsidR="00A86200" w:rsidRPr="00A86200" w:rsidRDefault="00A86200" w:rsidP="00A86200">
      <w:pPr>
        <w:spacing w:line="274" w:lineRule="exact"/>
        <w:ind w:right="180"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Опыт работы по использованию разнообразных техник рисования в работе с детьми был представлен на муниципальном практическом семинаре в январе 2021 г. в дистанционной форме. Цель проведения семинара: представление опыта работы по организации образовательного процесса в МДОУ. В семинаре принимали участие: методист по дошкольному образованию МУ «ЦОФОУ», руководители и педагоги всех муниципальных образовательных учреждений </w:t>
      </w:r>
      <w:proofErr w:type="spellStart"/>
      <w:r w:rsidRPr="00A86200">
        <w:rPr>
          <w:rFonts w:ascii="Times New Roman" w:hAnsi="Times New Roman" w:cs="Times New Roman"/>
        </w:rPr>
        <w:t>Любимского</w:t>
      </w:r>
      <w:proofErr w:type="spellEnd"/>
      <w:r w:rsidRPr="00A86200">
        <w:rPr>
          <w:rFonts w:ascii="Times New Roman" w:hAnsi="Times New Roman" w:cs="Times New Roman"/>
        </w:rPr>
        <w:t xml:space="preserve"> МР, реализующих программу дошкольного образования.</w:t>
      </w:r>
    </w:p>
    <w:p w:rsidR="00A86200" w:rsidRPr="00A86200" w:rsidRDefault="00A86200" w:rsidP="00A86200">
      <w:pPr>
        <w:spacing w:after="180" w:line="274" w:lineRule="exact"/>
        <w:ind w:firstLine="46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В конце учебного года с целью выявления степени реализации ФГОС </w:t>
      </w:r>
      <w:proofErr w:type="gramStart"/>
      <w:r w:rsidRPr="00A86200">
        <w:rPr>
          <w:rFonts w:ascii="Times New Roman" w:hAnsi="Times New Roman" w:cs="Times New Roman"/>
        </w:rPr>
        <w:t>ДО</w:t>
      </w:r>
      <w:proofErr w:type="gramEnd"/>
      <w:r w:rsidRPr="00A86200">
        <w:rPr>
          <w:rFonts w:ascii="Times New Roman" w:hAnsi="Times New Roman" w:cs="Times New Roman"/>
        </w:rPr>
        <w:t xml:space="preserve"> </w:t>
      </w:r>
      <w:proofErr w:type="gramStart"/>
      <w:r w:rsidRPr="00A86200">
        <w:rPr>
          <w:rFonts w:ascii="Times New Roman" w:hAnsi="Times New Roman" w:cs="Times New Roman"/>
        </w:rPr>
        <w:t>заведующим</w:t>
      </w:r>
      <w:proofErr w:type="gramEnd"/>
      <w:r w:rsidRPr="00A86200">
        <w:rPr>
          <w:rFonts w:ascii="Times New Roman" w:hAnsi="Times New Roman" w:cs="Times New Roman"/>
        </w:rPr>
        <w:t xml:space="preserve"> МДОУ был проведен методический аудит во всех группах детского сада, просмотрено 3 занятия по разным образовательным областям у всех педагогов. По сравнению с результатами анализа показателей методического аудита 2020 год можно сделать вывод о том, что 2021 г</w:t>
      </w:r>
      <w:proofErr w:type="gramStart"/>
      <w:r w:rsidRPr="00A86200">
        <w:rPr>
          <w:rFonts w:ascii="Times New Roman" w:hAnsi="Times New Roman" w:cs="Times New Roman"/>
        </w:rPr>
        <w:t>.(</w:t>
      </w:r>
      <w:proofErr w:type="gramEnd"/>
      <w:r w:rsidRPr="00A86200">
        <w:rPr>
          <w:rFonts w:ascii="Times New Roman" w:hAnsi="Times New Roman" w:cs="Times New Roman"/>
        </w:rPr>
        <w:t>май) отмечается положительная динамика образовательной деятельности педагогов по реализации ФГОС ДО.</w:t>
      </w:r>
    </w:p>
    <w:p w:rsidR="00A86200" w:rsidRPr="00A86200" w:rsidRDefault="00A86200" w:rsidP="00A86200">
      <w:pPr>
        <w:tabs>
          <w:tab w:val="left" w:pos="1963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>Вывод</w:t>
      </w:r>
      <w:r w:rsidRPr="00A86200">
        <w:rPr>
          <w:rFonts w:ascii="Times New Roman" w:hAnsi="Times New Roman" w:cs="Times New Roman"/>
        </w:rPr>
        <w:t>: Анализ педагогического состава позволяет сделать выводы о том, что в МДОУ сформировался</w:t>
      </w:r>
      <w:r w:rsidRPr="00A86200">
        <w:rPr>
          <w:rFonts w:ascii="Times New Roman" w:hAnsi="Times New Roman" w:cs="Times New Roman"/>
        </w:rPr>
        <w:tab/>
        <w:t>творческий коллектив педагогов. Педагоги стремятся к постоянному повышению своего педагогического мастерства. Кадровая политика МДОУ направлена на развитие профессиональной компетентности педагогов, созданы все условия для повышения профессионального уровня и личностной самореализации.</w:t>
      </w:r>
    </w:p>
    <w:p w:rsidR="00A86200" w:rsidRPr="00A86200" w:rsidRDefault="00A86200" w:rsidP="00A86200">
      <w:pPr>
        <w:spacing w:after="286"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Педагоги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A86200">
        <w:rPr>
          <w:rFonts w:ascii="Times New Roman" w:hAnsi="Times New Roman" w:cs="Times New Roman"/>
        </w:rPr>
        <w:t>ДО</w:t>
      </w:r>
      <w:proofErr w:type="gramEnd"/>
      <w:r w:rsidRPr="00A86200">
        <w:rPr>
          <w:rFonts w:ascii="Times New Roman" w:hAnsi="Times New Roman" w:cs="Times New Roman"/>
        </w:rPr>
        <w:t xml:space="preserve">. </w:t>
      </w: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174"/>
        <w:ind w:left="320"/>
        <w:jc w:val="center"/>
      </w:pPr>
      <w:bookmarkStart w:id="11" w:name="bookmark15"/>
      <w:r w:rsidRPr="00A86200">
        <w:t>Учебно-методическое обеспечение</w:t>
      </w:r>
      <w:bookmarkEnd w:id="11"/>
      <w:r w:rsidRPr="00A86200">
        <w:t>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Учебно-методическое обеспечение образовательного процесса представляет собой совокупность </w:t>
      </w:r>
      <w:proofErr w:type="gramStart"/>
      <w:r w:rsidRPr="00A86200">
        <w:rPr>
          <w:rFonts w:ascii="Times New Roman" w:hAnsi="Times New Roman" w:cs="Times New Roman"/>
        </w:rPr>
        <w:t>методических учебных материалов, используемых в процессе обучения и соответствует</w:t>
      </w:r>
      <w:proofErr w:type="gramEnd"/>
      <w:r w:rsidRPr="00A86200">
        <w:rPr>
          <w:rFonts w:ascii="Times New Roman" w:hAnsi="Times New Roman" w:cs="Times New Roman"/>
        </w:rPr>
        <w:t xml:space="preserve"> условиям реализации основной образовательной программы дошкольного образования ДОУ.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Методическое обеспечение МДОУ соответствует Образовательной программе учреждения, ФГОС </w:t>
      </w:r>
      <w:proofErr w:type="gramStart"/>
      <w:r w:rsidRPr="00A86200">
        <w:rPr>
          <w:rFonts w:ascii="Times New Roman" w:hAnsi="Times New Roman" w:cs="Times New Roman"/>
        </w:rPr>
        <w:t>ДО</w:t>
      </w:r>
      <w:proofErr w:type="gramEnd"/>
      <w:r w:rsidRPr="00A86200">
        <w:rPr>
          <w:rFonts w:ascii="Times New Roman" w:hAnsi="Times New Roman" w:cs="Times New Roman"/>
        </w:rPr>
        <w:t xml:space="preserve">, </w:t>
      </w:r>
      <w:proofErr w:type="gramStart"/>
      <w:r w:rsidRPr="00A86200">
        <w:rPr>
          <w:rFonts w:ascii="Times New Roman" w:hAnsi="Times New Roman" w:cs="Times New Roman"/>
        </w:rPr>
        <w:t>условиям</w:t>
      </w:r>
      <w:proofErr w:type="gramEnd"/>
      <w:r w:rsidRPr="00A86200">
        <w:rPr>
          <w:rFonts w:ascii="Times New Roman" w:hAnsi="Times New Roman" w:cs="Times New Roman"/>
        </w:rPr>
        <w:t xml:space="preserve"> реализации основной образовательной программы дошкольного образования. Педагоги групп в полной мере обеспечены учебно</w:t>
      </w:r>
      <w:r w:rsidRPr="00A86200">
        <w:rPr>
          <w:rFonts w:ascii="Times New Roman" w:hAnsi="Times New Roman" w:cs="Times New Roman"/>
        </w:rPr>
        <w:softHyphen/>
        <w:t>-методическим комплексом к ООП МДОУ. Методический кабинет МДОУ систематически пополняется учебно-методической литературой, позволяющей педагогам грамотно организовывать образовательный процесс, имеется в наличии детская литература художественного и энциклопедического характера.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В МДОУ имеется библиотека художественной литературы для чтения дошкольникам </w:t>
      </w:r>
      <w:r w:rsidRPr="00A86200">
        <w:rPr>
          <w:rFonts w:ascii="Times New Roman" w:hAnsi="Times New Roman" w:cs="Times New Roman"/>
        </w:rPr>
        <w:lastRenderedPageBreak/>
        <w:t>(сказки, стихи, рассказы отечественных и зарубежных писателей, хрестоматии), научно-</w:t>
      </w:r>
      <w:r w:rsidRPr="00A86200">
        <w:rPr>
          <w:rFonts w:ascii="Times New Roman" w:hAnsi="Times New Roman" w:cs="Times New Roman"/>
        </w:rPr>
        <w:softHyphen/>
        <w:t>популярная литература (энциклопедии, плакаты и т.п.), иллюстративный материал, дидактические пособия, демонстрационный и раздаточный материал.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Педагоги в работе используют информационные, методические и дидактические материалы, имеющиеся в методическом кабинете и группах МДОУ, необходимые для обеспечения качественной организации образовательной и </w:t>
      </w:r>
      <w:proofErr w:type="spellStart"/>
      <w:r w:rsidRPr="00A86200">
        <w:rPr>
          <w:rFonts w:ascii="Times New Roman" w:hAnsi="Times New Roman" w:cs="Times New Roman"/>
        </w:rPr>
        <w:t>досуговой</w:t>
      </w:r>
      <w:proofErr w:type="spellEnd"/>
      <w:r w:rsidRPr="00A86200">
        <w:rPr>
          <w:rFonts w:ascii="Times New Roman" w:hAnsi="Times New Roman" w:cs="Times New Roman"/>
        </w:rPr>
        <w:t xml:space="preserve"> деятельности.</w:t>
      </w:r>
    </w:p>
    <w:p w:rsidR="00A86200" w:rsidRPr="00A86200" w:rsidRDefault="00A86200" w:rsidP="00A86200">
      <w:pPr>
        <w:tabs>
          <w:tab w:val="left" w:pos="1670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>Вывод:</w:t>
      </w:r>
      <w:r w:rsidRPr="00A86200">
        <w:rPr>
          <w:rStyle w:val="20"/>
          <w:rFonts w:eastAsia="Courier New"/>
        </w:rPr>
        <w:tab/>
      </w:r>
      <w:r w:rsidRPr="00A86200">
        <w:rPr>
          <w:rFonts w:ascii="Times New Roman" w:hAnsi="Times New Roman" w:cs="Times New Roman"/>
        </w:rPr>
        <w:t>Учебно-методическое обеспечение в ДОУ соответствует требованиям</w:t>
      </w:r>
    </w:p>
    <w:p w:rsidR="00A86200" w:rsidRPr="00A86200" w:rsidRDefault="00A86200" w:rsidP="00A86200">
      <w:pPr>
        <w:spacing w:after="286" w:line="274" w:lineRule="exact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реализуемой образовательной программы, способствует повышению профессиональной компетентности педагогов. </w:t>
      </w: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174"/>
        <w:ind w:left="320"/>
        <w:jc w:val="center"/>
      </w:pPr>
      <w:bookmarkStart w:id="12" w:name="bookmark16"/>
      <w:r w:rsidRPr="00A86200">
        <w:t>Библиотечно-информационное обеспечение</w:t>
      </w:r>
      <w:bookmarkEnd w:id="12"/>
      <w:r w:rsidRPr="00A86200">
        <w:t>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Библиотечный фонд располагается в методическом кабинете, группах детского сада. Он представлен методической литературой по всем образовательным областям основной общеобразовательной программы: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</w:t>
      </w:r>
      <w:r w:rsidRPr="00A86200">
        <w:rPr>
          <w:rFonts w:ascii="Times New Roman" w:hAnsi="Times New Roman" w:cs="Times New Roman"/>
        </w:rPr>
        <w:softHyphen/>
        <w:t>методических пособий, рекомендованных для реализации воспитательно-образовательной работы в соответствии с обязательной частью ООП. В МДОУ имеется библиотека художественной литературы для чтения дошкольникам (сказки, стихи, рассказы отечественных и зарубежных писателей, хрестоматии), научно-популярная литература (энциклопедии, плакаты и т.п.), иллюстративный материал, дидактические пособия, демонстрационный и раздаточный материал.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Библиотечный фонд располагается в методическом кабинете и группах детского сада.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Для обеспечения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организации в МДОУ создан сайт, на котором размещена информация, определённая законодательством, отчеты о методических и других мероприятиях. С целью осуществления взаимодействия ДОО с органами, осуществляющими управление в сфере образования, с другими учреждениями и организациями подключен Интернет, активно используется электронная почта, сайт.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Педагоги активно используют возможности точки доступа к сети Интернет при необходимости использования технических и сетевых ресурсов, информационных поисковых систем через персональные ноутбуки, в том числе к электронным образовательным ресурсам, информационно-справочным материалам. Подключение к сети Интернет обеспечивает участие педагогов в дистанционных конкурсах, </w:t>
      </w:r>
      <w:proofErr w:type="spellStart"/>
      <w:r w:rsidRPr="00A86200">
        <w:rPr>
          <w:rFonts w:ascii="Times New Roman" w:hAnsi="Times New Roman" w:cs="Times New Roman"/>
        </w:rPr>
        <w:t>вебинарах</w:t>
      </w:r>
      <w:proofErr w:type="spellEnd"/>
      <w:r w:rsidRPr="00A86200">
        <w:rPr>
          <w:rFonts w:ascii="Times New Roman" w:hAnsi="Times New Roman" w:cs="Times New Roman"/>
        </w:rPr>
        <w:t>, обучение на КПК.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Информационное обеспечение существенно облегчает процесс документооборота, составления отчётов, документов по различным видам деятельности, проведения </w:t>
      </w:r>
      <w:proofErr w:type="spellStart"/>
      <w:r w:rsidRPr="00A86200">
        <w:rPr>
          <w:rFonts w:ascii="Times New Roman" w:hAnsi="Times New Roman" w:cs="Times New Roman"/>
        </w:rPr>
        <w:t>самообследования</w:t>
      </w:r>
      <w:proofErr w:type="spellEnd"/>
      <w:r w:rsidRPr="00A86200">
        <w:rPr>
          <w:rFonts w:ascii="Times New Roman" w:hAnsi="Times New Roman" w:cs="Times New Roman"/>
        </w:rPr>
        <w:t>, самоанализа, мониторинга качества образования.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МДОУ функционирование информационной образовательной среды для организации процесса управления, методической и педагогической деятельности обеспечивается различными техническими средствами и коммуникационными устройствами. Имеется: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1 персональный компьютер для управленческой и методической деятельности;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5 ноутбуков для методической и педагогической деятельности;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2 МФУ </w:t>
      </w:r>
      <w:proofErr w:type="gramStart"/>
      <w:r w:rsidRPr="00A86200">
        <w:rPr>
          <w:rFonts w:ascii="Times New Roman" w:hAnsi="Times New Roman" w:cs="Times New Roman"/>
        </w:rPr>
        <w:t>ч/б</w:t>
      </w:r>
      <w:proofErr w:type="gramEnd"/>
      <w:r w:rsidRPr="00A86200">
        <w:rPr>
          <w:rFonts w:ascii="Times New Roman" w:hAnsi="Times New Roman" w:cs="Times New Roman"/>
        </w:rPr>
        <w:t>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1 МФУ цветной;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домашний кинотеатр;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световые планшеты для рисования песком;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2 интерактивные доски;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интерактивный пол;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сенсорный настенный логопедический комплекс;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lastRenderedPageBreak/>
        <w:t>детский учебно-игровой терминал «</w:t>
      </w:r>
      <w:proofErr w:type="spellStart"/>
      <w:r w:rsidRPr="00A86200">
        <w:rPr>
          <w:rFonts w:ascii="Times New Roman" w:hAnsi="Times New Roman" w:cs="Times New Roman"/>
        </w:rPr>
        <w:t>Игренок</w:t>
      </w:r>
      <w:proofErr w:type="spellEnd"/>
      <w:r w:rsidRPr="00A86200">
        <w:rPr>
          <w:rFonts w:ascii="Times New Roman" w:hAnsi="Times New Roman" w:cs="Times New Roman"/>
        </w:rPr>
        <w:t>».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Сетевые и коммуникационные устройства: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0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на компьютере и ноутбуках имеется выход в Интернет.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2021 году один педагог дистанционно обучилась на курсах повышения квалификации и получила удостоверения.</w:t>
      </w:r>
    </w:p>
    <w:p w:rsidR="00A86200" w:rsidRPr="00A86200" w:rsidRDefault="00A86200" w:rsidP="00A86200">
      <w:pPr>
        <w:tabs>
          <w:tab w:val="left" w:pos="1714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>Вывод</w:t>
      </w:r>
      <w:r w:rsidRPr="00A86200">
        <w:rPr>
          <w:rFonts w:ascii="Times New Roman" w:hAnsi="Times New Roman" w:cs="Times New Roman"/>
        </w:rPr>
        <w:t>:</w:t>
      </w:r>
      <w:r w:rsidRPr="00A86200">
        <w:rPr>
          <w:rFonts w:ascii="Times New Roman" w:hAnsi="Times New Roman" w:cs="Times New Roman"/>
        </w:rPr>
        <w:tab/>
        <w:t>библиотечно-информационный фонд ДОУ укомплектован, постоянно пополняется и обновляется. Педагоги МДОУ имеют возможность пользоваться библиотечным фондом и электронно-образовательными ресурсами. Однако</w:t>
      </w:r>
      <w:proofErr w:type="gramStart"/>
      <w:r w:rsidRPr="00A86200">
        <w:rPr>
          <w:rFonts w:ascii="Times New Roman" w:hAnsi="Times New Roman" w:cs="Times New Roman"/>
        </w:rPr>
        <w:t>,</w:t>
      </w:r>
      <w:proofErr w:type="gramEnd"/>
      <w:r w:rsidRPr="00A86200">
        <w:rPr>
          <w:rFonts w:ascii="Times New Roman" w:hAnsi="Times New Roman" w:cs="Times New Roman"/>
        </w:rPr>
        <w:t xml:space="preserve"> библиотечный фонд МБДОУ нуждается в частичном обновлении (методическая литература) и пополнении (детская художественная и познавательная литература).</w:t>
      </w:r>
    </w:p>
    <w:p w:rsidR="00A86200" w:rsidRPr="00A86200" w:rsidRDefault="00A86200" w:rsidP="00A86200">
      <w:pPr>
        <w:spacing w:after="286"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Использование информационного обеспечения способствует открытости и доступности информации о деятельности организации, делает образовательный процесс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</w:t>
      </w:r>
    </w:p>
    <w:p w:rsidR="00A86200" w:rsidRPr="00A86200" w:rsidRDefault="00A86200" w:rsidP="00A86200">
      <w:pPr>
        <w:pStyle w:val="10"/>
        <w:keepNext/>
        <w:keepLines/>
        <w:shd w:val="clear" w:color="auto" w:fill="auto"/>
        <w:spacing w:before="0" w:after="174"/>
        <w:ind w:left="320"/>
        <w:jc w:val="center"/>
      </w:pPr>
      <w:bookmarkStart w:id="13" w:name="bookmark17"/>
      <w:r w:rsidRPr="00A86200">
        <w:t>Материально-техническая база</w:t>
      </w:r>
      <w:bookmarkEnd w:id="13"/>
      <w:r w:rsidRPr="00A86200">
        <w:t>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МДОУ расположено в типовом, одноэтажном, кирпичном здании со всеми видами благоустройства. В каждой группе имеются необходимые помещения - приемная, буфетная, туалетная и умывальная комнаты. Общее санитарно-</w:t>
      </w:r>
      <w:r w:rsidRPr="00A86200">
        <w:rPr>
          <w:rFonts w:ascii="Times New Roman" w:hAnsi="Times New Roman" w:cs="Times New Roman"/>
        </w:rPr>
        <w:softHyphen/>
        <w:t xml:space="preserve">гигиеническое состояние МДОУ соответствует требованиям </w:t>
      </w:r>
      <w:proofErr w:type="spellStart"/>
      <w:r w:rsidRPr="00A86200">
        <w:rPr>
          <w:rFonts w:ascii="Times New Roman" w:hAnsi="Times New Roman" w:cs="Times New Roman"/>
        </w:rPr>
        <w:t>СанПиН</w:t>
      </w:r>
      <w:proofErr w:type="spellEnd"/>
      <w:r w:rsidRPr="00A86200">
        <w:rPr>
          <w:rFonts w:ascii="Times New Roman" w:hAnsi="Times New Roman" w:cs="Times New Roman"/>
        </w:rPr>
        <w:t>. В учреждении имеется музыкально-физкультурный зал, методический кабинет, кабинет, хозяйственный блок.</w:t>
      </w:r>
    </w:p>
    <w:p w:rsidR="00A86200" w:rsidRPr="00A86200" w:rsidRDefault="00A86200" w:rsidP="00A86200">
      <w:pPr>
        <w:tabs>
          <w:tab w:val="left" w:pos="5026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Материально-техническое обеспечение детского сада соответствует </w:t>
      </w:r>
      <w:proofErr w:type="spellStart"/>
      <w:r w:rsidRPr="00A86200">
        <w:rPr>
          <w:rFonts w:ascii="Times New Roman" w:hAnsi="Times New Roman" w:cs="Times New Roman"/>
        </w:rPr>
        <w:t>санитарно</w:t>
      </w:r>
      <w:r w:rsidRPr="00A86200">
        <w:rPr>
          <w:rFonts w:ascii="Times New Roman" w:hAnsi="Times New Roman" w:cs="Times New Roman"/>
        </w:rPr>
        <w:softHyphen/>
        <w:t>эпидемиологическим</w:t>
      </w:r>
      <w:proofErr w:type="spellEnd"/>
      <w:r w:rsidRPr="00A86200">
        <w:rPr>
          <w:rFonts w:ascii="Times New Roman" w:hAnsi="Times New Roman" w:cs="Times New Roman"/>
        </w:rPr>
        <w:t xml:space="preserve"> требованиям содержания дошкольного учреждения. В МДОУ установлен необходимый режим функционирования: имеется централизованное водоснабжение, освещение, отопление, канализация. Здание и его оборудование отвечает требованиям техники безопасности: установлены системы оповещения о пожаре, все помещения детского сада оборудованы тепловыми и дымовыми датчиками оповещения о возможном возгорании, установлены системы автоматической передачи извещений о пожаре на пульт централизованного наблюдения, установлены системы аварийного освещения, имеются «тревожные кнопки». По периметру территории детского сада установлены камеры видеонаблюдения, въезд транспорта на территорию детского сада органичен и строго регулируется. На сайте ДОУ систематически пополняется информация для детей, родителей по вопросам безопасности.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Территория детского сада озеленена насаждениями. На территории учреждения имеются различные виды деревьев и кустарников, клумбы. Игровые площадки имеют теневые навесы, песочницы. Группы постепенно пополняются современным игровым оборудованием, современными информационными стендами.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Развивающая предметно-пространственная среда в групповых комнатах оформлена в соответствии с возрастными особенностями, создана уютная обстановка, которая обеспечивает психологически комфортное пребывание детей в детском саду. Имеется игровое оборудование и дидактический материал, соответствующий возрасту. Созданы условия для всех видов детской деятельности в соответствии с ФГОС ДОО.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 2021 г. в зимний и летний период в ДОУ проводились смотры-конкурсы «Создание развивающей предметно-пространственной среды на территории муниципальных образовательных учреждений, реализующих основную образовательную программу дошкольного образования». По итогам конкурса победители были отмечены грамотами.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Материально-техническая база детского сада постоянно совершенствуется, изменяется и пополняется в соответствии с требованиями и нормами обеспечения содержания детей и организации образовательного пространства. </w:t>
      </w:r>
    </w:p>
    <w:p w:rsidR="00A86200" w:rsidRPr="00A86200" w:rsidRDefault="00A86200" w:rsidP="00A86200">
      <w:pPr>
        <w:tabs>
          <w:tab w:val="left" w:pos="167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>Вывод:</w:t>
      </w:r>
      <w:r w:rsidRPr="00A86200">
        <w:rPr>
          <w:rStyle w:val="20"/>
          <w:rFonts w:eastAsia="Courier New"/>
        </w:rPr>
        <w:tab/>
      </w:r>
      <w:r w:rsidRPr="00A86200">
        <w:rPr>
          <w:rFonts w:ascii="Times New Roman" w:hAnsi="Times New Roman" w:cs="Times New Roman"/>
        </w:rPr>
        <w:t xml:space="preserve">Материально-технические условия МДОУ в основном соответствуют требованиям </w:t>
      </w:r>
      <w:proofErr w:type="spellStart"/>
      <w:r w:rsidRPr="00A86200">
        <w:rPr>
          <w:rFonts w:ascii="Times New Roman" w:hAnsi="Times New Roman" w:cs="Times New Roman"/>
        </w:rPr>
        <w:t>СанПиН</w:t>
      </w:r>
      <w:proofErr w:type="spellEnd"/>
      <w:r w:rsidRPr="00A86200">
        <w:rPr>
          <w:rFonts w:ascii="Times New Roman" w:hAnsi="Times New Roman" w:cs="Times New Roman"/>
        </w:rPr>
        <w:t xml:space="preserve">, правилам пожарной безопасности, охраны жизни и здоровья всех субъектов образовательного процесса, обеспечивает комплексную безопасность </w:t>
      </w:r>
      <w:r w:rsidRPr="00A86200">
        <w:rPr>
          <w:rFonts w:ascii="Times New Roman" w:hAnsi="Times New Roman" w:cs="Times New Roman"/>
        </w:rPr>
        <w:lastRenderedPageBreak/>
        <w:t>дошкольного учреждения. 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их возрастными и индивидуальными особенностями. Однако, на ближайшую перспективу МДОУ необходим косметический ремонт помещений ДОУ, а также пополнение РППС МДОУ игрушками и пособиями.</w:t>
      </w:r>
    </w:p>
    <w:p w:rsidR="00A86200" w:rsidRPr="00A86200" w:rsidRDefault="00A86200" w:rsidP="00A86200">
      <w:pPr>
        <w:tabs>
          <w:tab w:val="left" w:pos="1675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</w:p>
    <w:p w:rsidR="00A86200" w:rsidRPr="00A86200" w:rsidRDefault="00A86200" w:rsidP="00A86200">
      <w:pPr>
        <w:pStyle w:val="50"/>
        <w:shd w:val="clear" w:color="auto" w:fill="auto"/>
        <w:spacing w:before="0" w:after="216"/>
        <w:jc w:val="center"/>
      </w:pPr>
      <w:r w:rsidRPr="00A86200">
        <w:t>Внутренняя и внешняя система оценки качества образования.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proofErr w:type="gramStart"/>
      <w:r w:rsidRPr="00A86200">
        <w:rPr>
          <w:rFonts w:ascii="Times New Roman" w:hAnsi="Times New Roman" w:cs="Times New Roman"/>
        </w:rPr>
        <w:t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качества образования.</w:t>
      </w:r>
      <w:proofErr w:type="gramEnd"/>
      <w:r w:rsidRPr="00A86200">
        <w:rPr>
          <w:rFonts w:ascii="Times New Roman" w:hAnsi="Times New Roman" w:cs="Times New Roman"/>
        </w:rPr>
        <w:t xml:space="preserve"> Система оценки образовательной деятельности предполагает оценивание качества условий образовательной деятельности, обеспечиваемых МДОУ, включая психолого-педагогические, кадровые, материально-технические, финансовые, информационно-методические, управление ДОУ и т. д.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Система оценки качества образования охватывает все направления деятельности, имеет четкую направленность и целостность задач.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В детском саду используются различные виды контроля: управленческий, медицинский, педагогический. Контроль направлен на следующие объекты: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26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охрана и укрепление здоровья воспитанников,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26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воспитательно-образовательный процесс,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26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кадры, аттестация педагога, повышение квалификации,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26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взаимодействие с социумом,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26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административно-хозяйственная и финансовая деятельность,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26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питание детей,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26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техника безопасности и охрана труда работников и жизни воспитанников.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proofErr w:type="gramStart"/>
      <w:r w:rsidRPr="00A86200">
        <w:rPr>
          <w:rFonts w:ascii="Times New Roman" w:hAnsi="Times New Roman" w:cs="Times New Roman"/>
        </w:rPr>
        <w:t xml:space="preserve">В октябре 2021 г. по заказу Департамента образования Ярославской области в соответствии с установленным порядком проведения независимой оценки качества условий оказания образовательных услуг, организацией-оператором ООО ИЦ "НОВИ", осуществлялось </w:t>
      </w:r>
      <w:proofErr w:type="spellStart"/>
      <w:r w:rsidRPr="00A86200">
        <w:rPr>
          <w:rFonts w:ascii="Times New Roman" w:hAnsi="Times New Roman" w:cs="Times New Roman"/>
        </w:rPr>
        <w:t>онлайн-анкетирование</w:t>
      </w:r>
      <w:proofErr w:type="spellEnd"/>
      <w:r w:rsidRPr="00A86200">
        <w:rPr>
          <w:rFonts w:ascii="Times New Roman" w:hAnsi="Times New Roman" w:cs="Times New Roman"/>
        </w:rPr>
        <w:t xml:space="preserve"> получателей образовательных услуг в образовательных организациях Ярославской области.</w:t>
      </w:r>
      <w:proofErr w:type="gramEnd"/>
    </w:p>
    <w:p w:rsidR="00A86200" w:rsidRPr="00A86200" w:rsidRDefault="00A86200" w:rsidP="00A86200">
      <w:pPr>
        <w:spacing w:line="274" w:lineRule="exact"/>
        <w:rPr>
          <w:rFonts w:ascii="Times New Roman" w:hAnsi="Times New Roman" w:cs="Times New Roman"/>
          <w:color w:val="auto"/>
        </w:rPr>
      </w:pPr>
      <w:r w:rsidRPr="00A86200">
        <w:rPr>
          <w:rFonts w:ascii="Times New Roman" w:hAnsi="Times New Roman" w:cs="Times New Roman"/>
        </w:rPr>
        <w:t xml:space="preserve">По результатам сбора, обобщения и анализа информации в целях независимой </w:t>
      </w:r>
      <w:proofErr w:type="gramStart"/>
      <w:r w:rsidRPr="00A86200">
        <w:rPr>
          <w:rFonts w:ascii="Times New Roman" w:hAnsi="Times New Roman" w:cs="Times New Roman"/>
        </w:rPr>
        <w:t>оценки качества условий осуществления образовательной деятельности</w:t>
      </w:r>
      <w:proofErr w:type="gramEnd"/>
      <w:r w:rsidRPr="00A86200">
        <w:rPr>
          <w:rFonts w:ascii="Times New Roman" w:hAnsi="Times New Roman" w:cs="Times New Roman"/>
        </w:rPr>
        <w:t xml:space="preserve"> и</w:t>
      </w:r>
      <w:r w:rsidRPr="00A86200">
        <w:rPr>
          <w:rFonts w:ascii="Times New Roman" w:hAnsi="Times New Roman" w:cs="Times New Roman"/>
          <w:color w:val="auto"/>
        </w:rPr>
        <w:t>тоговый показатель составил 85,92%.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Данные, полученные в результате контрольно-оценочных мероприятий, отражаются в отчёте о результатах </w:t>
      </w:r>
      <w:proofErr w:type="spellStart"/>
      <w:r w:rsidRPr="00A86200">
        <w:rPr>
          <w:rFonts w:ascii="Times New Roman" w:hAnsi="Times New Roman" w:cs="Times New Roman"/>
        </w:rPr>
        <w:t>самообследования</w:t>
      </w:r>
      <w:proofErr w:type="spellEnd"/>
      <w:r w:rsidRPr="00A86200">
        <w:rPr>
          <w:rFonts w:ascii="Times New Roman" w:hAnsi="Times New Roman" w:cs="Times New Roman"/>
        </w:rPr>
        <w:t>, других отчётных документах МДОУ. Результаты внутренней оценки качества образования в МДОУ рассматриваются на Общем собрании работников, Педагогическом совете, рабочих совещаниях для анализа эффективности деятельности и определения перспектив развития МДОУ.</w:t>
      </w:r>
    </w:p>
    <w:p w:rsidR="00A86200" w:rsidRPr="00A86200" w:rsidRDefault="00A86200" w:rsidP="00A86200">
      <w:pPr>
        <w:spacing w:line="274" w:lineRule="exact"/>
        <w:ind w:left="1080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Внутренняя система оценки качества образования способствовала: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793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 xml:space="preserve">получению объективной информации о функционировании и развитии дошкольного </w:t>
      </w:r>
      <w:r w:rsidRPr="00A86200">
        <w:rPr>
          <w:rFonts w:ascii="Times New Roman" w:hAnsi="Times New Roman" w:cs="Times New Roman"/>
        </w:rPr>
        <w:lastRenderedPageBreak/>
        <w:t>образования в детском саду, причинах, влияющих на динамику качества образования;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970"/>
        </w:tabs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принятию обоснованных и своевременных управленческих решений по совершенствованию образования и повышению уровня информированности участников образовательных отношений;</w:t>
      </w:r>
    </w:p>
    <w:p w:rsidR="00A86200" w:rsidRPr="00A86200" w:rsidRDefault="00A86200" w:rsidP="00A86200">
      <w:pPr>
        <w:numPr>
          <w:ilvl w:val="0"/>
          <w:numId w:val="2"/>
        </w:numPr>
        <w:tabs>
          <w:tab w:val="left" w:pos="826"/>
        </w:tabs>
        <w:spacing w:after="180"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Fonts w:ascii="Times New Roman" w:hAnsi="Times New Roman" w:cs="Times New Roman"/>
        </w:rPr>
        <w:t>прогнозированию развития образовательной системы на новый учебный год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  <w:r w:rsidRPr="00A86200">
        <w:rPr>
          <w:rStyle w:val="20"/>
          <w:rFonts w:eastAsia="Courier New"/>
        </w:rPr>
        <w:t xml:space="preserve">Вывод: </w:t>
      </w:r>
      <w:r w:rsidRPr="00A86200">
        <w:rPr>
          <w:rFonts w:ascii="Times New Roman" w:hAnsi="Times New Roman" w:cs="Times New Roman"/>
        </w:rPr>
        <w:t xml:space="preserve">Система внутренней и внешней оценки качества образования функционирует в соответствии с требованиями действующего законодательства и является источником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результата, в соответствии с ФГОС </w:t>
      </w:r>
      <w:proofErr w:type="gramStart"/>
      <w:r w:rsidRPr="00A86200">
        <w:rPr>
          <w:rFonts w:ascii="Times New Roman" w:hAnsi="Times New Roman" w:cs="Times New Roman"/>
        </w:rPr>
        <w:t>ДО</w:t>
      </w:r>
      <w:proofErr w:type="gramEnd"/>
      <w:r w:rsidRPr="00A86200">
        <w:rPr>
          <w:rFonts w:ascii="Times New Roman" w:hAnsi="Times New Roman" w:cs="Times New Roman"/>
        </w:rPr>
        <w:t xml:space="preserve">. </w:t>
      </w:r>
    </w:p>
    <w:p w:rsidR="00A86200" w:rsidRPr="00A86200" w:rsidRDefault="00A86200" w:rsidP="00A86200">
      <w:pPr>
        <w:spacing w:line="274" w:lineRule="exact"/>
        <w:ind w:firstLine="600"/>
        <w:jc w:val="both"/>
        <w:rPr>
          <w:rFonts w:ascii="Times New Roman" w:hAnsi="Times New Roman" w:cs="Times New Roman"/>
        </w:rPr>
      </w:pPr>
    </w:p>
    <w:p w:rsidR="009E3887" w:rsidRPr="00A86200" w:rsidRDefault="009E3887">
      <w:pPr>
        <w:rPr>
          <w:rFonts w:ascii="Times New Roman" w:hAnsi="Times New Roman" w:cs="Times New Roman"/>
        </w:rPr>
      </w:pPr>
    </w:p>
    <w:sectPr w:rsidR="009E3887" w:rsidRPr="00A86200" w:rsidSect="00D5007C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7DC"/>
    <w:multiLevelType w:val="multilevel"/>
    <w:tmpl w:val="F51CB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D1A58"/>
    <w:multiLevelType w:val="multilevel"/>
    <w:tmpl w:val="A7E230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200"/>
    <w:rsid w:val="002346F4"/>
    <w:rsid w:val="009E3887"/>
    <w:rsid w:val="00A86200"/>
    <w:rsid w:val="00F9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2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A862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A86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86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862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62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862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86200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A86200"/>
    <w:pPr>
      <w:shd w:val="clear" w:color="auto" w:fill="FFFFFF"/>
      <w:spacing w:before="300" w:after="180" w:line="266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862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A86200"/>
    <w:pPr>
      <w:shd w:val="clear" w:color="auto" w:fill="FFFFFF"/>
      <w:spacing w:before="240" w:after="240" w:line="24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A862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86200"/>
    <w:pPr>
      <w:spacing w:after="0" w:line="240" w:lineRule="auto"/>
    </w:pPr>
    <w:rPr>
      <w:rFonts w:ascii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62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20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7-lub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jsad7.erma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5635</Words>
  <Characters>32121</Characters>
  <Application>Microsoft Office Word</Application>
  <DocSecurity>0</DocSecurity>
  <Lines>267</Lines>
  <Paragraphs>75</Paragraphs>
  <ScaleCrop>false</ScaleCrop>
  <Company>RePack by SPecialiST</Company>
  <LinksUpToDate>false</LinksUpToDate>
  <CharactersWithSpaces>37681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7</dc:creator>
  <cp:keywords/>
  <dc:description/>
  <cp:lastModifiedBy>МДОУ № 7</cp:lastModifiedBy>
  <cp:revision>2</cp:revision>
  <dcterms:created xsi:type="dcterms:W3CDTF">2022-07-12T09:59:00Z</dcterms:created>
  <dcterms:modified xsi:type="dcterms:W3CDTF">2022-07-12T10:01:00Z</dcterms:modified>
</cp:coreProperties>
</file>