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AEEF3" w:themeColor="accent5" w:themeTint="33"/>
  <w:body>
    <w:p w:rsidR="00045999" w:rsidRPr="00775716" w:rsidRDefault="00FA4A32" w:rsidP="00FA4A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i/>
          <w:iCs/>
          <w:color w:val="FF0000"/>
          <w:sz w:val="24"/>
          <w:szCs w:val="24"/>
        </w:rPr>
      </w:pPr>
      <w:r w:rsidRPr="00775716">
        <w:rPr>
          <w:rFonts w:ascii="Times New Roman CYR" w:hAnsi="Times New Roman CYR" w:cs="Times New Roman CYR"/>
          <w:b/>
          <w:bCs/>
          <w:i/>
          <w:iCs/>
          <w:color w:val="FF0000"/>
          <w:sz w:val="24"/>
          <w:szCs w:val="24"/>
        </w:rPr>
        <w:t xml:space="preserve">Методические рекомендации </w:t>
      </w:r>
    </w:p>
    <w:p w:rsidR="00045999" w:rsidRPr="00775716" w:rsidRDefault="00FA4A32" w:rsidP="00FA4A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i/>
          <w:iCs/>
          <w:color w:val="FF0000"/>
          <w:sz w:val="24"/>
          <w:szCs w:val="24"/>
        </w:rPr>
      </w:pPr>
      <w:r w:rsidRPr="00775716">
        <w:rPr>
          <w:rFonts w:ascii="Times New Roman CYR" w:hAnsi="Times New Roman CYR" w:cs="Times New Roman CYR"/>
          <w:b/>
          <w:bCs/>
          <w:i/>
          <w:iCs/>
          <w:color w:val="FF0000"/>
          <w:sz w:val="24"/>
          <w:szCs w:val="24"/>
        </w:rPr>
        <w:t xml:space="preserve">для воспитателей </w:t>
      </w:r>
    </w:p>
    <w:p w:rsidR="00FA4A32" w:rsidRPr="00775716" w:rsidRDefault="00FA4A32" w:rsidP="00FA4A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i/>
          <w:iCs/>
          <w:color w:val="FF0000"/>
          <w:sz w:val="24"/>
          <w:szCs w:val="24"/>
        </w:rPr>
      </w:pPr>
      <w:r w:rsidRPr="00775716">
        <w:rPr>
          <w:rFonts w:ascii="Times New Roman CYR" w:hAnsi="Times New Roman CYR" w:cs="Times New Roman CYR"/>
          <w:b/>
          <w:bCs/>
          <w:i/>
          <w:iCs/>
          <w:color w:val="FF0000"/>
          <w:sz w:val="24"/>
          <w:szCs w:val="24"/>
        </w:rPr>
        <w:t>по сенсорному воспитанию ребенка раннего возраста.</w:t>
      </w:r>
    </w:p>
    <w:p w:rsidR="00045999" w:rsidRPr="00C5354C" w:rsidRDefault="00045999" w:rsidP="008A21D0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C5354C">
        <w:rPr>
          <w:rFonts w:ascii="Times New Roman CYR" w:hAnsi="Times New Roman CYR" w:cs="Times New Roman CYR"/>
          <w:sz w:val="24"/>
          <w:szCs w:val="24"/>
        </w:rPr>
        <w:t xml:space="preserve">     </w:t>
      </w:r>
      <w:r w:rsidR="00FA4A32" w:rsidRPr="00C5354C">
        <w:rPr>
          <w:rFonts w:ascii="Times New Roman CYR" w:hAnsi="Times New Roman CYR" w:cs="Times New Roman CYR"/>
          <w:sz w:val="24"/>
          <w:szCs w:val="24"/>
        </w:rPr>
        <w:t>Сенсорное развитие ребенка</w:t>
      </w:r>
      <w:r w:rsidR="00FA4A32" w:rsidRPr="00C5354C">
        <w:rPr>
          <w:sz w:val="24"/>
          <w:szCs w:val="24"/>
          <w:lang w:val="en-US"/>
        </w:rPr>
        <w:t> </w:t>
      </w:r>
      <w:r w:rsidR="00FA4A32" w:rsidRPr="00C5354C">
        <w:rPr>
          <w:sz w:val="24"/>
          <w:szCs w:val="24"/>
        </w:rPr>
        <w:t xml:space="preserve"> </w:t>
      </w:r>
      <w:r w:rsidR="00FA4A32" w:rsidRPr="00C5354C">
        <w:rPr>
          <w:rFonts w:ascii="Times New Roman CYR" w:hAnsi="Times New Roman CYR" w:cs="Times New Roman CYR"/>
          <w:sz w:val="24"/>
          <w:szCs w:val="24"/>
        </w:rPr>
        <w:t>является залогом его</w:t>
      </w:r>
      <w:r w:rsidR="00FA4A32" w:rsidRPr="00C5354C">
        <w:rPr>
          <w:sz w:val="24"/>
          <w:szCs w:val="24"/>
          <w:lang w:val="en-US"/>
        </w:rPr>
        <w:t> </w:t>
      </w:r>
      <w:r w:rsidR="00FA4A32" w:rsidRPr="00C5354C">
        <w:rPr>
          <w:sz w:val="24"/>
          <w:szCs w:val="24"/>
        </w:rPr>
        <w:t xml:space="preserve"> </w:t>
      </w:r>
      <w:r w:rsidR="00C5354C">
        <w:rPr>
          <w:rFonts w:ascii="Times New Roman CYR" w:hAnsi="Times New Roman CYR" w:cs="Times New Roman CYR"/>
          <w:sz w:val="24"/>
          <w:szCs w:val="24"/>
        </w:rPr>
        <w:t xml:space="preserve">успешного </w:t>
      </w:r>
      <w:r w:rsidR="00FA4A32" w:rsidRPr="00C5354C">
        <w:rPr>
          <w:rFonts w:ascii="Times New Roman CYR" w:hAnsi="Times New Roman CYR" w:cs="Times New Roman CYR"/>
          <w:sz w:val="24"/>
          <w:szCs w:val="24"/>
        </w:rPr>
        <w:t>осуществления</w:t>
      </w:r>
      <w:r w:rsidR="00FA4A32" w:rsidRPr="00C5354C">
        <w:rPr>
          <w:sz w:val="24"/>
          <w:szCs w:val="24"/>
          <w:lang w:val="en-US"/>
        </w:rPr>
        <w:t> </w:t>
      </w:r>
      <w:r w:rsidR="00FA4A32" w:rsidRPr="00C5354C">
        <w:rPr>
          <w:sz w:val="24"/>
          <w:szCs w:val="24"/>
        </w:rPr>
        <w:t xml:space="preserve"> </w:t>
      </w:r>
      <w:r w:rsidR="00FA4A32" w:rsidRPr="00C5354C">
        <w:rPr>
          <w:rFonts w:ascii="Times New Roman CYR" w:hAnsi="Times New Roman CYR" w:cs="Times New Roman CYR"/>
          <w:sz w:val="24"/>
          <w:szCs w:val="24"/>
        </w:rPr>
        <w:t xml:space="preserve">разных видов деятельности, формирования различных способностей. </w:t>
      </w:r>
    </w:p>
    <w:p w:rsidR="00FA4A32" w:rsidRPr="00C5354C" w:rsidRDefault="00045999" w:rsidP="008A21D0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C5354C">
        <w:rPr>
          <w:rFonts w:ascii="Times New Roman CYR" w:hAnsi="Times New Roman CYR" w:cs="Times New Roman CYR"/>
          <w:sz w:val="24"/>
          <w:szCs w:val="24"/>
        </w:rPr>
        <w:t xml:space="preserve">     </w:t>
      </w:r>
      <w:r w:rsidR="00FA4A32" w:rsidRPr="00C5354C">
        <w:rPr>
          <w:rFonts w:ascii="Times New Roman CYR" w:hAnsi="Times New Roman CYR" w:cs="Times New Roman CYR"/>
          <w:sz w:val="24"/>
          <w:szCs w:val="24"/>
        </w:rPr>
        <w:t>Поэтому сенсорное</w:t>
      </w:r>
      <w:r w:rsidR="00FA4A32" w:rsidRPr="00C5354C">
        <w:rPr>
          <w:sz w:val="24"/>
          <w:szCs w:val="24"/>
          <w:lang w:val="en-US"/>
        </w:rPr>
        <w:t> </w:t>
      </w:r>
      <w:r w:rsidR="00FA4A32" w:rsidRPr="00C5354C">
        <w:rPr>
          <w:sz w:val="24"/>
          <w:szCs w:val="24"/>
        </w:rPr>
        <w:t xml:space="preserve"> </w:t>
      </w:r>
      <w:r w:rsidR="00FA4A32" w:rsidRPr="00C5354C">
        <w:rPr>
          <w:rFonts w:ascii="Times New Roman CYR" w:hAnsi="Times New Roman CYR" w:cs="Times New Roman CYR"/>
          <w:sz w:val="24"/>
          <w:szCs w:val="24"/>
        </w:rPr>
        <w:t>воспитание должно планомерно и систематически включаться</w:t>
      </w:r>
      <w:r w:rsidR="00FA4A32" w:rsidRPr="00C5354C">
        <w:rPr>
          <w:sz w:val="24"/>
          <w:szCs w:val="24"/>
          <w:lang w:val="en-US"/>
        </w:rPr>
        <w:t> </w:t>
      </w:r>
      <w:r w:rsidR="00FA4A32" w:rsidRPr="00C5354C">
        <w:rPr>
          <w:sz w:val="24"/>
          <w:szCs w:val="24"/>
        </w:rPr>
        <w:t xml:space="preserve"> </w:t>
      </w:r>
      <w:r w:rsidR="00FA4A32" w:rsidRPr="00C5354C">
        <w:rPr>
          <w:rFonts w:ascii="Times New Roman CYR" w:hAnsi="Times New Roman CYR" w:cs="Times New Roman CYR"/>
          <w:sz w:val="24"/>
          <w:szCs w:val="24"/>
        </w:rPr>
        <w:t>во все моменты жизни малыша.</w:t>
      </w:r>
    </w:p>
    <w:p w:rsidR="00FA4A32" w:rsidRPr="00C5354C" w:rsidRDefault="00FA4A32" w:rsidP="008A21D0">
      <w:pPr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before="100" w:after="100" w:line="240" w:lineRule="auto"/>
        <w:ind w:left="284" w:hanging="218"/>
        <w:jc w:val="both"/>
        <w:rPr>
          <w:rFonts w:ascii="Times New Roman CYR" w:hAnsi="Times New Roman CYR" w:cs="Times New Roman CYR"/>
          <w:sz w:val="24"/>
          <w:szCs w:val="24"/>
        </w:rPr>
      </w:pPr>
      <w:r w:rsidRPr="00C5354C">
        <w:rPr>
          <w:rFonts w:ascii="Times New Roman CYR" w:hAnsi="Times New Roman CYR" w:cs="Times New Roman CYR"/>
          <w:sz w:val="24"/>
          <w:szCs w:val="24"/>
        </w:rPr>
        <w:t>Учите детей рассматривать предметы. Обхватывать их обеими руками, обводить пальцем то одной, то другой руки.</w:t>
      </w:r>
    </w:p>
    <w:p w:rsidR="00FA4A32" w:rsidRPr="00C5354C" w:rsidRDefault="00FA4A32" w:rsidP="008A21D0">
      <w:pPr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before="100" w:after="100" w:line="240" w:lineRule="auto"/>
        <w:ind w:left="284" w:hanging="218"/>
        <w:jc w:val="both"/>
        <w:rPr>
          <w:rFonts w:ascii="Times New Roman CYR" w:hAnsi="Times New Roman CYR" w:cs="Times New Roman CYR"/>
          <w:sz w:val="24"/>
          <w:szCs w:val="24"/>
        </w:rPr>
      </w:pPr>
      <w:r w:rsidRPr="00C5354C">
        <w:rPr>
          <w:rFonts w:ascii="Times New Roman CYR" w:hAnsi="Times New Roman CYR" w:cs="Times New Roman CYR"/>
          <w:sz w:val="24"/>
          <w:szCs w:val="24"/>
        </w:rPr>
        <w:t>В течение дня многократно называйте детям различные свойства предметов, с которыми они манипулируют (цвет, форму, размер, материал).</w:t>
      </w:r>
    </w:p>
    <w:p w:rsidR="00FA4A32" w:rsidRPr="00C5354C" w:rsidRDefault="00FA4A32" w:rsidP="008A21D0">
      <w:pPr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before="100" w:after="100" w:line="240" w:lineRule="auto"/>
        <w:ind w:left="284" w:hanging="218"/>
        <w:jc w:val="both"/>
        <w:rPr>
          <w:rFonts w:ascii="Times New Roman CYR" w:hAnsi="Times New Roman CYR" w:cs="Times New Roman CYR"/>
          <w:sz w:val="24"/>
          <w:szCs w:val="24"/>
        </w:rPr>
      </w:pPr>
      <w:r w:rsidRPr="00C5354C">
        <w:rPr>
          <w:rFonts w:ascii="Times New Roman CYR" w:hAnsi="Times New Roman CYR" w:cs="Times New Roman CYR"/>
          <w:sz w:val="24"/>
          <w:szCs w:val="24"/>
        </w:rPr>
        <w:t>Знакомство с предметом</w:t>
      </w:r>
      <w:r w:rsidRPr="00C5354C">
        <w:rPr>
          <w:sz w:val="24"/>
          <w:szCs w:val="24"/>
          <w:lang w:val="en-US"/>
        </w:rPr>
        <w:t> </w:t>
      </w:r>
      <w:r w:rsidRPr="00C5354C">
        <w:rPr>
          <w:sz w:val="24"/>
          <w:szCs w:val="24"/>
        </w:rPr>
        <w:t xml:space="preserve"> </w:t>
      </w:r>
      <w:r w:rsidRPr="00C5354C">
        <w:rPr>
          <w:rFonts w:ascii="Times New Roman CYR" w:hAnsi="Times New Roman CYR" w:cs="Times New Roman CYR"/>
          <w:sz w:val="24"/>
          <w:szCs w:val="24"/>
        </w:rPr>
        <w:t>должно осуществляться</w:t>
      </w:r>
      <w:r w:rsidRPr="00C5354C">
        <w:rPr>
          <w:sz w:val="24"/>
          <w:szCs w:val="24"/>
          <w:lang w:val="en-US"/>
        </w:rPr>
        <w:t> </w:t>
      </w:r>
      <w:r w:rsidRPr="00C5354C">
        <w:rPr>
          <w:sz w:val="24"/>
          <w:szCs w:val="24"/>
        </w:rPr>
        <w:t xml:space="preserve"> </w:t>
      </w:r>
      <w:r w:rsidRPr="00C5354C">
        <w:rPr>
          <w:rFonts w:ascii="Times New Roman CYR" w:hAnsi="Times New Roman CYR" w:cs="Times New Roman CYR"/>
          <w:sz w:val="24"/>
          <w:szCs w:val="24"/>
        </w:rPr>
        <w:t>с интересом, вызывая у детей положительные эмоции.</w:t>
      </w:r>
    </w:p>
    <w:p w:rsidR="00FA4A32" w:rsidRPr="00C5354C" w:rsidRDefault="00FA4A32" w:rsidP="008A21D0">
      <w:pPr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before="100" w:after="100" w:line="240" w:lineRule="auto"/>
        <w:ind w:left="284" w:hanging="218"/>
        <w:jc w:val="both"/>
        <w:rPr>
          <w:rFonts w:ascii="Times New Roman CYR" w:hAnsi="Times New Roman CYR" w:cs="Times New Roman CYR"/>
          <w:sz w:val="24"/>
          <w:szCs w:val="24"/>
        </w:rPr>
      </w:pPr>
      <w:r w:rsidRPr="00C5354C">
        <w:rPr>
          <w:rFonts w:ascii="Times New Roman CYR" w:hAnsi="Times New Roman CYR" w:cs="Times New Roman CYR"/>
          <w:sz w:val="24"/>
          <w:szCs w:val="24"/>
        </w:rPr>
        <w:t>Процесс рассматривания предметов необходимо сопровождать словом. Дети запоминают</w:t>
      </w:r>
      <w:r w:rsidRPr="00C5354C">
        <w:rPr>
          <w:sz w:val="24"/>
          <w:szCs w:val="24"/>
          <w:lang w:val="en-US"/>
        </w:rPr>
        <w:t xml:space="preserve">  </w:t>
      </w:r>
      <w:r w:rsidRPr="00C5354C">
        <w:rPr>
          <w:rFonts w:ascii="Times New Roman CYR" w:hAnsi="Times New Roman CYR" w:cs="Times New Roman CYR"/>
          <w:sz w:val="24"/>
          <w:szCs w:val="24"/>
        </w:rPr>
        <w:t>обозначения качество предметов совместно с</w:t>
      </w:r>
      <w:r w:rsidRPr="00C5354C">
        <w:rPr>
          <w:sz w:val="24"/>
          <w:szCs w:val="24"/>
          <w:lang w:val="en-US"/>
        </w:rPr>
        <w:t xml:space="preserve">  </w:t>
      </w:r>
      <w:r w:rsidRPr="00C5354C">
        <w:rPr>
          <w:rFonts w:ascii="Times New Roman CYR" w:hAnsi="Times New Roman CYR" w:cs="Times New Roman CYR"/>
          <w:sz w:val="24"/>
          <w:szCs w:val="24"/>
        </w:rPr>
        <w:t>их восприятием.</w:t>
      </w:r>
    </w:p>
    <w:p w:rsidR="00FA4A32" w:rsidRPr="00C5354C" w:rsidRDefault="00FA4A32" w:rsidP="008A21D0">
      <w:pPr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before="100" w:after="100" w:line="240" w:lineRule="auto"/>
        <w:ind w:left="284" w:hanging="218"/>
        <w:jc w:val="both"/>
        <w:rPr>
          <w:rFonts w:ascii="Times New Roman CYR" w:hAnsi="Times New Roman CYR" w:cs="Times New Roman CYR"/>
          <w:sz w:val="24"/>
          <w:szCs w:val="24"/>
        </w:rPr>
      </w:pPr>
      <w:r w:rsidRPr="00C5354C">
        <w:rPr>
          <w:rFonts w:ascii="Times New Roman CYR" w:hAnsi="Times New Roman CYR" w:cs="Times New Roman CYR"/>
          <w:sz w:val="24"/>
          <w:szCs w:val="24"/>
        </w:rPr>
        <w:t>Необходимо поощрять</w:t>
      </w:r>
      <w:r w:rsidRPr="00C5354C">
        <w:rPr>
          <w:sz w:val="24"/>
          <w:szCs w:val="24"/>
          <w:lang w:val="en-US"/>
        </w:rPr>
        <w:t> </w:t>
      </w:r>
      <w:r w:rsidRPr="00C5354C">
        <w:rPr>
          <w:sz w:val="24"/>
          <w:szCs w:val="24"/>
        </w:rPr>
        <w:t xml:space="preserve"> </w:t>
      </w:r>
      <w:r w:rsidRPr="00C5354C">
        <w:rPr>
          <w:rFonts w:ascii="Times New Roman CYR" w:hAnsi="Times New Roman CYR" w:cs="Times New Roman CYR"/>
          <w:sz w:val="24"/>
          <w:szCs w:val="24"/>
        </w:rPr>
        <w:t>проявление у детей самостоятельности и стремление поделиться</w:t>
      </w:r>
      <w:r w:rsidRPr="00C5354C">
        <w:rPr>
          <w:sz w:val="24"/>
          <w:szCs w:val="24"/>
          <w:lang w:val="en-US"/>
        </w:rPr>
        <w:t> </w:t>
      </w:r>
      <w:r w:rsidRPr="00C5354C">
        <w:rPr>
          <w:sz w:val="24"/>
          <w:szCs w:val="24"/>
        </w:rPr>
        <w:t xml:space="preserve"> </w:t>
      </w:r>
      <w:r w:rsidRPr="00C5354C">
        <w:rPr>
          <w:rFonts w:ascii="Times New Roman CYR" w:hAnsi="Times New Roman CYR" w:cs="Times New Roman CYR"/>
          <w:sz w:val="24"/>
          <w:szCs w:val="24"/>
        </w:rPr>
        <w:t>своими впечатлениями.</w:t>
      </w:r>
    </w:p>
    <w:p w:rsidR="00FA4A32" w:rsidRPr="00C5354C" w:rsidRDefault="00FA4A32" w:rsidP="008A21D0">
      <w:pPr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before="100" w:after="100" w:line="240" w:lineRule="auto"/>
        <w:ind w:left="284" w:hanging="218"/>
        <w:jc w:val="both"/>
        <w:rPr>
          <w:rFonts w:ascii="Times New Roman CYR" w:hAnsi="Times New Roman CYR" w:cs="Times New Roman CYR"/>
          <w:sz w:val="24"/>
          <w:szCs w:val="24"/>
        </w:rPr>
      </w:pPr>
      <w:r w:rsidRPr="00C5354C">
        <w:rPr>
          <w:rFonts w:ascii="Times New Roman CYR" w:hAnsi="Times New Roman CYR" w:cs="Times New Roman CYR"/>
          <w:sz w:val="24"/>
          <w:szCs w:val="24"/>
        </w:rPr>
        <w:t>Чаще задавайте ребенку вопросы.</w:t>
      </w:r>
    </w:p>
    <w:p w:rsidR="00FA4A32" w:rsidRPr="00C5354C" w:rsidRDefault="00FA4A32" w:rsidP="008A21D0">
      <w:pPr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before="100" w:after="100" w:line="240" w:lineRule="auto"/>
        <w:ind w:left="284" w:hanging="218"/>
        <w:jc w:val="both"/>
        <w:rPr>
          <w:rFonts w:ascii="Times New Roman CYR" w:hAnsi="Times New Roman CYR" w:cs="Times New Roman CYR"/>
          <w:sz w:val="24"/>
          <w:szCs w:val="24"/>
        </w:rPr>
      </w:pPr>
      <w:r w:rsidRPr="00C5354C">
        <w:rPr>
          <w:rFonts w:ascii="Times New Roman CYR" w:hAnsi="Times New Roman CYR" w:cs="Times New Roman CYR"/>
          <w:sz w:val="24"/>
          <w:szCs w:val="24"/>
        </w:rPr>
        <w:t>Учите детей</w:t>
      </w:r>
      <w:r w:rsidRPr="00C5354C">
        <w:rPr>
          <w:sz w:val="24"/>
          <w:szCs w:val="24"/>
          <w:lang w:val="en-US"/>
        </w:rPr>
        <w:t> </w:t>
      </w:r>
      <w:r w:rsidRPr="00C5354C">
        <w:rPr>
          <w:sz w:val="24"/>
          <w:szCs w:val="24"/>
        </w:rPr>
        <w:t xml:space="preserve"> </w:t>
      </w:r>
      <w:r w:rsidRPr="00C5354C">
        <w:rPr>
          <w:rFonts w:ascii="Times New Roman CYR" w:hAnsi="Times New Roman CYR" w:cs="Times New Roman CYR"/>
          <w:sz w:val="24"/>
          <w:szCs w:val="24"/>
        </w:rPr>
        <w:t>действовать</w:t>
      </w:r>
      <w:r w:rsidRPr="00C5354C">
        <w:rPr>
          <w:sz w:val="24"/>
          <w:szCs w:val="24"/>
          <w:lang w:val="en-US"/>
        </w:rPr>
        <w:t> </w:t>
      </w:r>
      <w:r w:rsidRPr="00C5354C">
        <w:rPr>
          <w:sz w:val="24"/>
          <w:szCs w:val="24"/>
        </w:rPr>
        <w:t xml:space="preserve"> </w:t>
      </w:r>
      <w:r w:rsidRPr="00C5354C">
        <w:rPr>
          <w:rFonts w:ascii="Times New Roman CYR" w:hAnsi="Times New Roman CYR" w:cs="Times New Roman CYR"/>
          <w:sz w:val="24"/>
          <w:szCs w:val="24"/>
        </w:rPr>
        <w:t>в определенной последовательности, т.е. организовывать перцептивное восприятие</w:t>
      </w:r>
      <w:r w:rsidRPr="00C5354C">
        <w:rPr>
          <w:sz w:val="24"/>
          <w:szCs w:val="24"/>
          <w:lang w:val="en-US"/>
        </w:rPr>
        <w:t> </w:t>
      </w:r>
      <w:r w:rsidRPr="00C5354C">
        <w:rPr>
          <w:sz w:val="24"/>
          <w:szCs w:val="24"/>
        </w:rPr>
        <w:t xml:space="preserve"> </w:t>
      </w:r>
      <w:r w:rsidRPr="00C5354C">
        <w:rPr>
          <w:rFonts w:ascii="Times New Roman CYR" w:hAnsi="Times New Roman CYR" w:cs="Times New Roman CYR"/>
          <w:sz w:val="24"/>
          <w:szCs w:val="24"/>
        </w:rPr>
        <w:t>предметов и объектов</w:t>
      </w:r>
      <w:r w:rsidRPr="00C5354C">
        <w:rPr>
          <w:sz w:val="24"/>
          <w:szCs w:val="24"/>
          <w:lang w:val="en-US"/>
        </w:rPr>
        <w:t> </w:t>
      </w:r>
      <w:r w:rsidRPr="00C5354C">
        <w:rPr>
          <w:sz w:val="24"/>
          <w:szCs w:val="24"/>
        </w:rPr>
        <w:t xml:space="preserve"> </w:t>
      </w:r>
      <w:r w:rsidRPr="00C5354C">
        <w:rPr>
          <w:rFonts w:ascii="Times New Roman CYR" w:hAnsi="Times New Roman CYR" w:cs="Times New Roman CYR"/>
          <w:sz w:val="24"/>
          <w:szCs w:val="24"/>
        </w:rPr>
        <w:t>по заранее продуманному плану.</w:t>
      </w:r>
    </w:p>
    <w:p w:rsidR="00FA4A32" w:rsidRPr="00833E7C" w:rsidRDefault="00FA4A32" w:rsidP="008A21D0">
      <w:pPr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before="100" w:after="100" w:line="240" w:lineRule="auto"/>
        <w:ind w:left="284" w:hanging="218"/>
        <w:jc w:val="both"/>
        <w:rPr>
          <w:rFonts w:ascii="Times New Roman CYR" w:hAnsi="Times New Roman CYR" w:cs="Times New Roman CYR"/>
          <w:sz w:val="24"/>
          <w:szCs w:val="24"/>
        </w:rPr>
      </w:pPr>
      <w:r w:rsidRPr="00C5354C">
        <w:rPr>
          <w:rFonts w:ascii="Times New Roman CYR" w:hAnsi="Times New Roman CYR" w:cs="Times New Roman CYR"/>
          <w:sz w:val="24"/>
          <w:szCs w:val="24"/>
        </w:rPr>
        <w:lastRenderedPageBreak/>
        <w:t>В процесс восприятия необходимо включать</w:t>
      </w:r>
      <w:r w:rsidRPr="00C5354C">
        <w:rPr>
          <w:sz w:val="24"/>
          <w:szCs w:val="24"/>
          <w:lang w:val="en-US"/>
        </w:rPr>
        <w:t> </w:t>
      </w:r>
      <w:r w:rsidRPr="00C5354C">
        <w:rPr>
          <w:sz w:val="24"/>
          <w:szCs w:val="24"/>
        </w:rPr>
        <w:t xml:space="preserve"> </w:t>
      </w:r>
      <w:r w:rsidRPr="00C5354C">
        <w:rPr>
          <w:rFonts w:ascii="Times New Roman CYR" w:hAnsi="Times New Roman CYR" w:cs="Times New Roman CYR"/>
          <w:sz w:val="24"/>
          <w:szCs w:val="24"/>
        </w:rPr>
        <w:t xml:space="preserve">движения обеих рук </w:t>
      </w:r>
      <w:proofErr w:type="gramStart"/>
      <w:r w:rsidRPr="00833E7C">
        <w:rPr>
          <w:rFonts w:ascii="Times New Roman CYR" w:hAnsi="Times New Roman CYR" w:cs="Times New Roman CYR"/>
          <w:sz w:val="24"/>
          <w:szCs w:val="24"/>
        </w:rPr>
        <w:t xml:space="preserve">( </w:t>
      </w:r>
      <w:proofErr w:type="gramEnd"/>
      <w:r w:rsidRPr="00833E7C">
        <w:rPr>
          <w:rFonts w:ascii="Times New Roman CYR" w:hAnsi="Times New Roman CYR" w:cs="Times New Roman CYR"/>
          <w:sz w:val="24"/>
          <w:szCs w:val="24"/>
        </w:rPr>
        <w:t>провести рукой по контуру, обрисовать его).</w:t>
      </w:r>
    </w:p>
    <w:p w:rsidR="00FA4A32" w:rsidRPr="00C5354C" w:rsidRDefault="00FA4A32" w:rsidP="008A21D0">
      <w:pPr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before="100" w:after="100" w:line="240" w:lineRule="auto"/>
        <w:ind w:left="284" w:hanging="218"/>
        <w:jc w:val="both"/>
        <w:rPr>
          <w:rFonts w:ascii="Times New Roman CYR" w:hAnsi="Times New Roman CYR" w:cs="Times New Roman CYR"/>
          <w:sz w:val="24"/>
          <w:szCs w:val="24"/>
        </w:rPr>
      </w:pPr>
      <w:r w:rsidRPr="00C5354C">
        <w:rPr>
          <w:rFonts w:ascii="Times New Roman CYR" w:hAnsi="Times New Roman CYR" w:cs="Times New Roman CYR"/>
          <w:sz w:val="24"/>
          <w:szCs w:val="24"/>
        </w:rPr>
        <w:t>Закреплять</w:t>
      </w:r>
      <w:r w:rsidRPr="00C5354C">
        <w:rPr>
          <w:sz w:val="24"/>
          <w:szCs w:val="24"/>
          <w:lang w:val="en-US"/>
        </w:rPr>
        <w:t> </w:t>
      </w:r>
      <w:r w:rsidRPr="00C5354C">
        <w:rPr>
          <w:sz w:val="24"/>
          <w:szCs w:val="24"/>
        </w:rPr>
        <w:t xml:space="preserve"> </w:t>
      </w:r>
      <w:r w:rsidRPr="00C5354C">
        <w:rPr>
          <w:rFonts w:ascii="Times New Roman CYR" w:hAnsi="Times New Roman CYR" w:cs="Times New Roman CYR"/>
          <w:sz w:val="24"/>
          <w:szCs w:val="24"/>
        </w:rPr>
        <w:t>полученные при обследовании знания в исполнительской деятельности (рисовании, лепке, аппликации, конструировании).</w:t>
      </w:r>
    </w:p>
    <w:p w:rsidR="00FA4A32" w:rsidRPr="00C5354C" w:rsidRDefault="00FA4A32" w:rsidP="008A21D0">
      <w:pPr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before="100" w:after="100" w:line="240" w:lineRule="auto"/>
        <w:ind w:left="284" w:hanging="218"/>
        <w:jc w:val="both"/>
        <w:rPr>
          <w:rFonts w:ascii="Times New Roman CYR" w:hAnsi="Times New Roman CYR" w:cs="Times New Roman CYR"/>
          <w:sz w:val="24"/>
          <w:szCs w:val="24"/>
        </w:rPr>
      </w:pPr>
      <w:r w:rsidRPr="00C5354C">
        <w:rPr>
          <w:sz w:val="24"/>
          <w:szCs w:val="24"/>
          <w:lang w:val="en-US"/>
        </w:rPr>
        <w:t> </w:t>
      </w:r>
      <w:r w:rsidRPr="00C5354C">
        <w:rPr>
          <w:rFonts w:ascii="Times New Roman CYR" w:hAnsi="Times New Roman CYR" w:cs="Times New Roman CYR"/>
          <w:sz w:val="24"/>
          <w:szCs w:val="24"/>
        </w:rPr>
        <w:t>Обогащайте и насыщайте предметный мир ребенка, разнообразьте</w:t>
      </w:r>
      <w:r w:rsidRPr="00C5354C">
        <w:rPr>
          <w:sz w:val="24"/>
          <w:szCs w:val="24"/>
          <w:lang w:val="en-US"/>
        </w:rPr>
        <w:t> </w:t>
      </w:r>
      <w:r w:rsidRPr="00C5354C">
        <w:rPr>
          <w:sz w:val="24"/>
          <w:szCs w:val="24"/>
        </w:rPr>
        <w:t xml:space="preserve"> </w:t>
      </w:r>
      <w:r w:rsidRPr="00C5354C">
        <w:rPr>
          <w:rFonts w:ascii="Times New Roman CYR" w:hAnsi="Times New Roman CYR" w:cs="Times New Roman CYR"/>
          <w:sz w:val="24"/>
          <w:szCs w:val="24"/>
        </w:rPr>
        <w:t>мир вещей, которые малыш сможет потрогать, обследовать.</w:t>
      </w:r>
    </w:p>
    <w:p w:rsidR="00A04A7B" w:rsidRPr="00087CF3" w:rsidRDefault="00FA4A32" w:rsidP="006D59DA">
      <w:pPr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before="100" w:after="100" w:line="240" w:lineRule="auto"/>
        <w:ind w:left="284" w:hanging="218"/>
        <w:jc w:val="both"/>
        <w:rPr>
          <w:rFonts w:ascii="Times New Roman CYR" w:hAnsi="Times New Roman CYR" w:cs="Times New Roman CYR"/>
          <w:sz w:val="24"/>
          <w:szCs w:val="24"/>
        </w:rPr>
      </w:pPr>
      <w:r w:rsidRPr="00C5354C">
        <w:rPr>
          <w:rFonts w:ascii="Times New Roman CYR" w:hAnsi="Times New Roman CYR" w:cs="Times New Roman CYR"/>
          <w:sz w:val="24"/>
          <w:szCs w:val="24"/>
        </w:rPr>
        <w:t>Учите детей вслушиваться в различные звуки – это обогащает слуховые впечатления.</w:t>
      </w:r>
    </w:p>
    <w:p w:rsidR="00C352D6" w:rsidRDefault="00C5354C" w:rsidP="00A04A7B">
      <w:r>
        <w:rPr>
          <w:noProof/>
        </w:rPr>
        <w:drawing>
          <wp:anchor distT="0" distB="0" distL="114300" distR="114300" simplePos="0" relativeHeight="251661312" behindDoc="0" locked="0" layoutInCell="1" allowOverlap="1" wp14:anchorId="6F47B78E" wp14:editId="2D59AF4F">
            <wp:simplePos x="0" y="0"/>
            <wp:positionH relativeFrom="column">
              <wp:posOffset>258445</wp:posOffset>
            </wp:positionH>
            <wp:positionV relativeFrom="paragraph">
              <wp:posOffset>61595</wp:posOffset>
            </wp:positionV>
            <wp:extent cx="2705100" cy="2705100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ip_image004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2705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535B" w:rsidRDefault="0020535B">
      <w:pPr>
        <w:rPr>
          <w:rFonts w:ascii="Monotype Corsiva" w:hAnsi="Monotype Corsiva"/>
          <w:sz w:val="28"/>
          <w:szCs w:val="28"/>
        </w:rPr>
      </w:pPr>
    </w:p>
    <w:p w:rsidR="00641826" w:rsidRDefault="00641826">
      <w:pPr>
        <w:rPr>
          <w:rFonts w:ascii="Monotype Corsiva" w:hAnsi="Monotype Corsiva"/>
          <w:sz w:val="28"/>
          <w:szCs w:val="28"/>
        </w:rPr>
      </w:pPr>
    </w:p>
    <w:p w:rsidR="00641826" w:rsidRDefault="00641826">
      <w:pPr>
        <w:rPr>
          <w:rFonts w:ascii="Monotype Corsiva" w:hAnsi="Monotype Corsiva"/>
          <w:sz w:val="28"/>
          <w:szCs w:val="28"/>
        </w:rPr>
      </w:pPr>
    </w:p>
    <w:p w:rsidR="00641826" w:rsidRDefault="00641826">
      <w:pPr>
        <w:rPr>
          <w:rFonts w:ascii="Monotype Corsiva" w:hAnsi="Monotype Corsiva"/>
          <w:sz w:val="28"/>
          <w:szCs w:val="28"/>
        </w:rPr>
      </w:pPr>
    </w:p>
    <w:p w:rsidR="00641826" w:rsidRDefault="00641826">
      <w:pPr>
        <w:rPr>
          <w:rFonts w:ascii="Monotype Corsiva" w:hAnsi="Monotype Corsiva"/>
          <w:sz w:val="28"/>
          <w:szCs w:val="28"/>
        </w:rPr>
      </w:pPr>
    </w:p>
    <w:p w:rsidR="00641826" w:rsidRDefault="00641826">
      <w:pPr>
        <w:rPr>
          <w:rFonts w:ascii="Monotype Corsiva" w:hAnsi="Monotype Corsiva"/>
          <w:sz w:val="28"/>
          <w:szCs w:val="28"/>
        </w:rPr>
      </w:pPr>
    </w:p>
    <w:p w:rsidR="00641826" w:rsidRDefault="00641826">
      <w:pPr>
        <w:rPr>
          <w:rFonts w:ascii="Monotype Corsiva" w:hAnsi="Monotype Corsiva"/>
          <w:sz w:val="28"/>
          <w:szCs w:val="28"/>
        </w:rPr>
      </w:pPr>
    </w:p>
    <w:p w:rsidR="00775716" w:rsidRDefault="00775716">
      <w:pPr>
        <w:rPr>
          <w:rFonts w:ascii="Monotype Corsiva" w:hAnsi="Monotype Corsiva"/>
          <w:sz w:val="28"/>
          <w:szCs w:val="28"/>
        </w:rPr>
      </w:pPr>
    </w:p>
    <w:p w:rsidR="00C5354C" w:rsidRDefault="00C5354C">
      <w:pPr>
        <w:rPr>
          <w:rFonts w:ascii="Monotype Corsiva" w:hAnsi="Monotype Corsiva"/>
          <w:sz w:val="28"/>
          <w:szCs w:val="28"/>
        </w:rPr>
      </w:pPr>
    </w:p>
    <w:p w:rsidR="008A21D0" w:rsidRDefault="008A21D0" w:rsidP="008A21D0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641826" w:rsidRPr="009B24A6" w:rsidRDefault="00641826"/>
    <w:p w:rsidR="00087CF3" w:rsidRDefault="00087CF3" w:rsidP="00087CF3">
      <w:pPr>
        <w:jc w:val="center"/>
        <w:rPr>
          <w:rFonts w:ascii="Times New Roman" w:hAnsi="Times New Roman" w:cs="Times New Roman"/>
          <w:sz w:val="32"/>
        </w:rPr>
      </w:pPr>
    </w:p>
    <w:p w:rsidR="00087CF3" w:rsidRDefault="00087CF3" w:rsidP="00087CF3">
      <w:pPr>
        <w:jc w:val="center"/>
        <w:rPr>
          <w:rFonts w:ascii="Times New Roman" w:hAnsi="Times New Roman" w:cs="Times New Roman"/>
          <w:sz w:val="32"/>
        </w:rPr>
      </w:pPr>
      <w:r w:rsidRPr="00087CF3">
        <w:rPr>
          <w:rFonts w:ascii="Times New Roman" w:hAnsi="Times New Roman" w:cs="Times New Roman"/>
          <w:sz w:val="32"/>
        </w:rPr>
        <w:t>МДОУ № 7</w:t>
      </w:r>
    </w:p>
    <w:p w:rsidR="00087CF3" w:rsidRDefault="00087CF3" w:rsidP="00087CF3">
      <w:pPr>
        <w:rPr>
          <w:rFonts w:ascii="Times New Roman" w:hAnsi="Times New Roman" w:cs="Times New Roman"/>
          <w:sz w:val="32"/>
        </w:rPr>
      </w:pPr>
    </w:p>
    <w:p w:rsidR="00087CF3" w:rsidRDefault="00087CF3" w:rsidP="00087CF3">
      <w:pPr>
        <w:rPr>
          <w:rFonts w:ascii="Times New Roman" w:hAnsi="Times New Roman" w:cs="Times New Roman"/>
          <w:sz w:val="32"/>
        </w:rPr>
      </w:pPr>
    </w:p>
    <w:p w:rsidR="008A21D0" w:rsidRPr="00087CF3" w:rsidRDefault="00087CF3" w:rsidP="00087CF3">
      <w:pPr>
        <w:jc w:val="center"/>
        <w:rPr>
          <w:rFonts w:ascii="Times New Roman" w:hAnsi="Times New Roman" w:cs="Times New Roman"/>
          <w:sz w:val="32"/>
        </w:rPr>
      </w:pPr>
      <w:r w:rsidRPr="00087CF3">
        <w:rPr>
          <w:rFonts w:ascii="Times New Roman" w:hAnsi="Times New Roman" w:cs="Times New Roman"/>
          <w:sz w:val="32"/>
        </w:rPr>
        <w:t>«Сенсорное развитие детей раннего возраста»</w:t>
      </w:r>
    </w:p>
    <w:p w:rsidR="009B24A6" w:rsidRDefault="009B24A6" w:rsidP="009B24A6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24A6" w:rsidRPr="006E2636" w:rsidRDefault="009B24A6" w:rsidP="009B24A6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620A" w:rsidRDefault="00FA4A32" w:rsidP="00FA4A32">
      <w:pPr>
        <w:jc w:val="right"/>
      </w:pPr>
      <w:r>
        <w:rPr>
          <w:rFonts w:ascii="Arial Black" w:hAnsi="Arial Black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F2B3C1F" wp14:editId="78AE3751">
            <wp:simplePos x="0" y="0"/>
            <wp:positionH relativeFrom="column">
              <wp:posOffset>-111760</wp:posOffset>
            </wp:positionH>
            <wp:positionV relativeFrom="paragraph">
              <wp:posOffset>156210</wp:posOffset>
            </wp:positionV>
            <wp:extent cx="2959100" cy="197294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st.jpg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9100" cy="1972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4A32" w:rsidRDefault="00FA4A32" w:rsidP="00BF3B40">
      <w:pPr>
        <w:spacing w:line="240" w:lineRule="auto"/>
        <w:jc w:val="center"/>
        <w:rPr>
          <w:rFonts w:ascii="Arial Black" w:hAnsi="Arial Black"/>
          <w:sz w:val="28"/>
          <w:szCs w:val="28"/>
        </w:rPr>
      </w:pPr>
    </w:p>
    <w:p w:rsidR="00FA4A32" w:rsidRDefault="00FA4A32" w:rsidP="00BF3B40">
      <w:pPr>
        <w:spacing w:line="240" w:lineRule="auto"/>
        <w:jc w:val="center"/>
        <w:rPr>
          <w:rFonts w:ascii="Arial Black" w:hAnsi="Arial Black"/>
          <w:sz w:val="28"/>
          <w:szCs w:val="28"/>
        </w:rPr>
      </w:pPr>
    </w:p>
    <w:p w:rsidR="00FA4A32" w:rsidRDefault="00FA4A32" w:rsidP="00BF3B40">
      <w:pPr>
        <w:spacing w:line="240" w:lineRule="auto"/>
        <w:jc w:val="center"/>
        <w:rPr>
          <w:rFonts w:ascii="Arial Black" w:hAnsi="Arial Black"/>
          <w:sz w:val="28"/>
          <w:szCs w:val="28"/>
        </w:rPr>
      </w:pPr>
    </w:p>
    <w:p w:rsidR="00FA4A32" w:rsidRDefault="00FA4A32" w:rsidP="00BF3B40">
      <w:pPr>
        <w:spacing w:line="240" w:lineRule="auto"/>
        <w:jc w:val="center"/>
        <w:rPr>
          <w:rFonts w:ascii="Arial Black" w:hAnsi="Arial Black"/>
          <w:sz w:val="28"/>
          <w:szCs w:val="28"/>
        </w:rPr>
      </w:pPr>
    </w:p>
    <w:p w:rsidR="00FA4A32" w:rsidRDefault="00FA4A32" w:rsidP="00FA4A32">
      <w:pPr>
        <w:spacing w:line="240" w:lineRule="auto"/>
        <w:rPr>
          <w:rFonts w:ascii="Arial Black" w:hAnsi="Arial Black"/>
          <w:sz w:val="28"/>
          <w:szCs w:val="28"/>
        </w:rPr>
      </w:pPr>
    </w:p>
    <w:p w:rsidR="00FA4A32" w:rsidRDefault="00FA4A32" w:rsidP="00CA6302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5354C" w:rsidRDefault="00C5354C" w:rsidP="00CA630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7CF3" w:rsidRDefault="00087CF3" w:rsidP="00CA630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3B40" w:rsidRPr="00C5354C" w:rsidRDefault="0046693A" w:rsidP="00CA630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</w:t>
      </w:r>
    </w:p>
    <w:p w:rsidR="00FA4A32" w:rsidRDefault="00FA4A32" w:rsidP="00C5354C">
      <w:pPr>
        <w:spacing w:after="135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87CF3" w:rsidRDefault="00087CF3" w:rsidP="00C5354C">
      <w:pPr>
        <w:spacing w:after="135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</w:pPr>
      <w:bookmarkStart w:id="0" w:name="_GoBack"/>
      <w:bookmarkEnd w:id="0"/>
    </w:p>
    <w:p w:rsidR="00087CF3" w:rsidRDefault="00087CF3" w:rsidP="00C5354C">
      <w:pPr>
        <w:spacing w:after="135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</w:pPr>
    </w:p>
    <w:p w:rsidR="00087CF3" w:rsidRDefault="00087CF3" w:rsidP="00C5354C">
      <w:pPr>
        <w:spacing w:after="135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</w:pPr>
    </w:p>
    <w:p w:rsidR="00FA4A32" w:rsidRPr="00FA4A32" w:rsidRDefault="00FA4A32" w:rsidP="00C5354C">
      <w:pPr>
        <w:spacing w:after="135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A4A32">
        <w:rPr>
          <w:rFonts w:ascii="Times New Roman" w:eastAsia="Times New Roman" w:hAnsi="Times New Roman" w:cs="Times New Roman"/>
          <w:b/>
          <w:bCs/>
          <w:iCs/>
          <w:color w:val="FF0000"/>
          <w:sz w:val="24"/>
          <w:szCs w:val="24"/>
          <w:u w:val="single"/>
        </w:rPr>
        <w:t>Сенсорное воспитание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 xml:space="preserve"> </w:t>
      </w:r>
      <w:r w:rsidRPr="00FA4A32">
        <w:rPr>
          <w:rFonts w:ascii="Times New Roman" w:eastAsia="Times New Roman" w:hAnsi="Times New Roman" w:cs="Times New Roman"/>
          <w:color w:val="333333"/>
          <w:sz w:val="24"/>
          <w:szCs w:val="24"/>
        </w:rPr>
        <w:t> означает целенаправленное совершенствование, развитие у детей сенсорных процессов (ощущений, восприятий, представлений).</w:t>
      </w:r>
    </w:p>
    <w:p w:rsidR="00FA4A32" w:rsidRPr="00FA4A32" w:rsidRDefault="00FA4A32" w:rsidP="00C5354C">
      <w:pPr>
        <w:spacing w:after="135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A4A32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u w:val="single"/>
        </w:rPr>
        <w:t>Целью</w:t>
      </w:r>
      <w:r w:rsidRPr="00FA4A32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 xml:space="preserve"> </w:t>
      </w:r>
      <w:r w:rsidRPr="00FA4A32">
        <w:rPr>
          <w:rFonts w:ascii="Times New Roman" w:eastAsia="Times New Roman" w:hAnsi="Times New Roman" w:cs="Times New Roman"/>
          <w:color w:val="333333"/>
          <w:sz w:val="24"/>
          <w:szCs w:val="24"/>
        </w:rPr>
        <w:t>сенсорного воспитания является формирование сенсорных способностей у малышей.</w:t>
      </w:r>
    </w:p>
    <w:p w:rsidR="00FA4A32" w:rsidRPr="00FA4A32" w:rsidRDefault="00FA4A32" w:rsidP="00C5354C">
      <w:pPr>
        <w:spacing w:after="135" w:line="240" w:lineRule="auto"/>
        <w:ind w:firstLine="284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</w:rPr>
      </w:pPr>
      <w:r w:rsidRPr="00FA4A32">
        <w:rPr>
          <w:rFonts w:ascii="Times New Roman" w:eastAsia="Times New Roman" w:hAnsi="Times New Roman" w:cs="Times New Roman"/>
          <w:color w:val="333333"/>
          <w:sz w:val="24"/>
          <w:szCs w:val="24"/>
        </w:rPr>
        <w:t>На этой основе выделяются следующие </w:t>
      </w:r>
      <w:r w:rsidRPr="00FA4A32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u w:val="single"/>
        </w:rPr>
        <w:t>задачи:</w:t>
      </w:r>
    </w:p>
    <w:p w:rsidR="00FA4A32" w:rsidRPr="00FA4A32" w:rsidRDefault="00FA4A32" w:rsidP="00C5354C">
      <w:pPr>
        <w:numPr>
          <w:ilvl w:val="0"/>
          <w:numId w:val="8"/>
        </w:numPr>
        <w:tabs>
          <w:tab w:val="clear" w:pos="720"/>
          <w:tab w:val="num" w:pos="142"/>
        </w:tabs>
        <w:spacing w:before="100" w:beforeAutospacing="1" w:after="100" w:afterAutospacing="1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A4A32">
        <w:rPr>
          <w:rFonts w:ascii="Times New Roman" w:eastAsia="Times New Roman" w:hAnsi="Times New Roman" w:cs="Times New Roman"/>
          <w:color w:val="333333"/>
          <w:sz w:val="24"/>
          <w:szCs w:val="24"/>
        </w:rPr>
        <w:t>Формирование у детей систем перцептивных действий</w:t>
      </w:r>
    </w:p>
    <w:p w:rsidR="00FA4A32" w:rsidRPr="00FA4A32" w:rsidRDefault="00FA4A32" w:rsidP="00C5354C">
      <w:pPr>
        <w:numPr>
          <w:ilvl w:val="0"/>
          <w:numId w:val="8"/>
        </w:numPr>
        <w:tabs>
          <w:tab w:val="clear" w:pos="720"/>
          <w:tab w:val="num" w:pos="142"/>
        </w:tabs>
        <w:spacing w:before="100" w:beforeAutospacing="1" w:after="100" w:afterAutospacing="1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A4A32">
        <w:rPr>
          <w:rFonts w:ascii="Times New Roman" w:eastAsia="Times New Roman" w:hAnsi="Times New Roman" w:cs="Times New Roman"/>
          <w:color w:val="333333"/>
          <w:sz w:val="24"/>
          <w:szCs w:val="24"/>
        </w:rPr>
        <w:t>Формирование у детей систем сенсорных эталонов</w:t>
      </w:r>
    </w:p>
    <w:p w:rsidR="00FA4A32" w:rsidRPr="00FA4A32" w:rsidRDefault="00FA4A32" w:rsidP="00C5354C">
      <w:pPr>
        <w:numPr>
          <w:ilvl w:val="0"/>
          <w:numId w:val="8"/>
        </w:numPr>
        <w:tabs>
          <w:tab w:val="clear" w:pos="720"/>
          <w:tab w:val="num" w:pos="142"/>
        </w:tabs>
        <w:spacing w:before="100" w:beforeAutospacing="1" w:after="100" w:afterAutospacing="1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A4A32">
        <w:rPr>
          <w:rFonts w:ascii="Times New Roman" w:eastAsia="Times New Roman" w:hAnsi="Times New Roman" w:cs="Times New Roman"/>
          <w:color w:val="333333"/>
          <w:sz w:val="24"/>
          <w:szCs w:val="24"/>
        </w:rPr>
        <w:t>Формирование у детей умений самостоятельно применять системы перцептивных действий и системы эталонов в практической и познавательной деятельности</w:t>
      </w:r>
    </w:p>
    <w:p w:rsidR="00FA4A32" w:rsidRPr="00FA4A32" w:rsidRDefault="00FA4A32" w:rsidP="00C535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A4A3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Ориентировка в многообразном конкретном опыте требует обобщений, сведения многообразия к общим типичным явлениям, т.е. усвоения меры качеств – эталонов, выработанных человечеством.</w:t>
      </w:r>
    </w:p>
    <w:p w:rsidR="00FA4A32" w:rsidRPr="00FA4A32" w:rsidRDefault="00FA4A32" w:rsidP="00C5354C">
      <w:pPr>
        <w:spacing w:after="135" w:line="240" w:lineRule="auto"/>
        <w:ind w:firstLine="284"/>
        <w:jc w:val="both"/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u w:val="single"/>
        </w:rPr>
      </w:pPr>
      <w:r w:rsidRPr="00FA4A32">
        <w:rPr>
          <w:rFonts w:ascii="Times New Roman" w:eastAsia="Times New Roman" w:hAnsi="Times New Roman" w:cs="Times New Roman"/>
          <w:b/>
          <w:bCs/>
          <w:i/>
          <w:iCs/>
          <w:color w:val="E36C0A" w:themeColor="accent6" w:themeShade="BF"/>
          <w:sz w:val="24"/>
          <w:szCs w:val="24"/>
          <w:u w:val="single"/>
        </w:rPr>
        <w:t>Эталонная система для детей дошкольного возраста включает в себя:</w:t>
      </w:r>
    </w:p>
    <w:p w:rsidR="00FA4A32" w:rsidRPr="00FA4A32" w:rsidRDefault="00FA4A32" w:rsidP="00C5354C">
      <w:pPr>
        <w:numPr>
          <w:ilvl w:val="0"/>
          <w:numId w:val="9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A4A32">
        <w:rPr>
          <w:rFonts w:ascii="Times New Roman" w:eastAsia="Times New Roman" w:hAnsi="Times New Roman" w:cs="Times New Roman"/>
          <w:color w:val="333333"/>
          <w:sz w:val="24"/>
          <w:szCs w:val="24"/>
        </w:rPr>
        <w:t>Основные цвета спектра: красный, оранжевый, желтый, зеленый, голубой, синий, фиолетовый, черный, белый;</w:t>
      </w:r>
    </w:p>
    <w:p w:rsidR="00FA4A32" w:rsidRPr="00FA4A32" w:rsidRDefault="00FA4A32" w:rsidP="00C5354C">
      <w:pPr>
        <w:numPr>
          <w:ilvl w:val="0"/>
          <w:numId w:val="9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A4A32">
        <w:rPr>
          <w:rFonts w:ascii="Times New Roman" w:eastAsia="Times New Roman" w:hAnsi="Times New Roman" w:cs="Times New Roman"/>
          <w:color w:val="333333"/>
          <w:sz w:val="24"/>
          <w:szCs w:val="24"/>
        </w:rPr>
        <w:t>Пять форм; круг, квадрат, прямоугольник, треугольник, овал;</w:t>
      </w:r>
    </w:p>
    <w:p w:rsidR="00FA4A32" w:rsidRPr="00FA4A32" w:rsidRDefault="00FA4A32" w:rsidP="00C5354C">
      <w:pPr>
        <w:numPr>
          <w:ilvl w:val="0"/>
          <w:numId w:val="9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A4A32">
        <w:rPr>
          <w:rFonts w:ascii="Times New Roman" w:eastAsia="Times New Roman" w:hAnsi="Times New Roman" w:cs="Times New Roman"/>
          <w:color w:val="333333"/>
          <w:sz w:val="24"/>
          <w:szCs w:val="24"/>
        </w:rPr>
        <w:t>Три величины; большая, средняя, маленькая.</w:t>
      </w:r>
    </w:p>
    <w:p w:rsidR="00FA4A32" w:rsidRPr="00FA4A32" w:rsidRDefault="00FA4A32" w:rsidP="00C5354C">
      <w:pPr>
        <w:spacing w:after="135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A4A32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В сенсорном развитии, так же как и в умственном, физическом развитии определены требования программы.</w:t>
      </w:r>
    </w:p>
    <w:p w:rsidR="00FA4A32" w:rsidRPr="00FA4A32" w:rsidRDefault="00FA4A32" w:rsidP="00C5354C">
      <w:pPr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u w:val="single"/>
          <w:bdr w:val="none" w:sz="0" w:space="0" w:color="auto" w:frame="1"/>
        </w:rPr>
      </w:pPr>
      <w:r w:rsidRPr="00BB0B32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u w:val="single"/>
          <w:bdr w:val="none" w:sz="0" w:space="0" w:color="auto" w:frame="1"/>
        </w:rPr>
        <w:t>Что должен уметь ребёнок в полтора — два года?</w:t>
      </w:r>
    </w:p>
    <w:p w:rsidR="00FA4A32" w:rsidRPr="00BB0B32" w:rsidRDefault="00FA4A32" w:rsidP="00C5354C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BB0B32">
        <w:rPr>
          <w:rFonts w:ascii="Times New Roman" w:eastAsia="Times New Roman" w:hAnsi="Times New Roman" w:cs="Times New Roman"/>
          <w:color w:val="1A1A1A"/>
          <w:sz w:val="24"/>
          <w:szCs w:val="24"/>
        </w:rPr>
        <w:t> В этом возрасте малыш, как правило, уже должен освоить следующие навыки сенсорного восприятия:</w:t>
      </w:r>
    </w:p>
    <w:p w:rsidR="00FA4A32" w:rsidRPr="00BB0B32" w:rsidRDefault="00FA4A32" w:rsidP="00C5354C">
      <w:pPr>
        <w:numPr>
          <w:ilvl w:val="0"/>
          <w:numId w:val="10"/>
        </w:numPr>
        <w:tabs>
          <w:tab w:val="clear" w:pos="720"/>
          <w:tab w:val="num" w:pos="142"/>
        </w:tabs>
        <w:spacing w:after="150" w:line="240" w:lineRule="auto"/>
        <w:ind w:left="142" w:firstLine="284"/>
        <w:jc w:val="both"/>
        <w:textAlignment w:val="baseline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BB0B32">
        <w:rPr>
          <w:rFonts w:ascii="Times New Roman" w:eastAsia="Times New Roman" w:hAnsi="Times New Roman" w:cs="Times New Roman"/>
          <w:color w:val="1A1A1A"/>
          <w:sz w:val="24"/>
          <w:szCs w:val="24"/>
        </w:rPr>
        <w:t>Ориентируется в цветовой палитре, различает 3–4 цвета, сортирует предметы одинакового цвета.</w:t>
      </w:r>
    </w:p>
    <w:p w:rsidR="00FA4A32" w:rsidRPr="00BB0B32" w:rsidRDefault="00FA4A32" w:rsidP="00C5354C">
      <w:pPr>
        <w:numPr>
          <w:ilvl w:val="0"/>
          <w:numId w:val="10"/>
        </w:numPr>
        <w:tabs>
          <w:tab w:val="clear" w:pos="720"/>
          <w:tab w:val="num" w:pos="142"/>
        </w:tabs>
        <w:spacing w:after="150" w:line="240" w:lineRule="auto"/>
        <w:ind w:left="142" w:firstLine="284"/>
        <w:jc w:val="both"/>
        <w:textAlignment w:val="baseline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BB0B32">
        <w:rPr>
          <w:rFonts w:ascii="Times New Roman" w:eastAsia="Times New Roman" w:hAnsi="Times New Roman" w:cs="Times New Roman"/>
          <w:color w:val="1A1A1A"/>
          <w:sz w:val="24"/>
          <w:szCs w:val="24"/>
        </w:rPr>
        <w:t>Собирает пирамидку по убыванию размера элементов. Минимальное количество элементов — 4–5. Желательно, чтобы элементы пирамидки резко контрастировали друг с другом в размере.</w:t>
      </w:r>
    </w:p>
    <w:p w:rsidR="00FA4A32" w:rsidRPr="00BB0B32" w:rsidRDefault="00FA4A32" w:rsidP="00C5354C">
      <w:pPr>
        <w:numPr>
          <w:ilvl w:val="0"/>
          <w:numId w:val="10"/>
        </w:numPr>
        <w:tabs>
          <w:tab w:val="clear" w:pos="720"/>
          <w:tab w:val="num" w:pos="142"/>
        </w:tabs>
        <w:spacing w:after="150" w:line="240" w:lineRule="auto"/>
        <w:ind w:left="142" w:firstLine="284"/>
        <w:jc w:val="both"/>
        <w:textAlignment w:val="baseline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BB0B32">
        <w:rPr>
          <w:rFonts w:ascii="Times New Roman" w:eastAsia="Times New Roman" w:hAnsi="Times New Roman" w:cs="Times New Roman"/>
          <w:color w:val="1A1A1A"/>
          <w:sz w:val="24"/>
          <w:szCs w:val="24"/>
        </w:rPr>
        <w:t>Анализировать конфигурацию геометрической фигуры, успешно соотносит её форму с проекцией на плоскости. Например, заполняет отверстия на доске соответствующими формами геометрических фигур.</w:t>
      </w:r>
    </w:p>
    <w:p w:rsidR="00FA4A32" w:rsidRPr="00FA4A32" w:rsidRDefault="00FA4A32" w:rsidP="00C5354C">
      <w:pPr>
        <w:numPr>
          <w:ilvl w:val="0"/>
          <w:numId w:val="10"/>
        </w:numPr>
        <w:tabs>
          <w:tab w:val="clear" w:pos="720"/>
          <w:tab w:val="num" w:pos="142"/>
        </w:tabs>
        <w:spacing w:after="300" w:line="240" w:lineRule="auto"/>
        <w:ind w:left="142" w:firstLine="284"/>
        <w:jc w:val="both"/>
        <w:textAlignment w:val="baseline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058FCFE" wp14:editId="50EE7D4E">
            <wp:simplePos x="0" y="0"/>
            <wp:positionH relativeFrom="column">
              <wp:posOffset>829945</wp:posOffset>
            </wp:positionH>
            <wp:positionV relativeFrom="paragraph">
              <wp:posOffset>966470</wp:posOffset>
            </wp:positionV>
            <wp:extent cx="1209675" cy="157988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679420-small-child-playing-with-toys-Stock-Vector-baby-cartoon-playing.jp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579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B0B32">
        <w:rPr>
          <w:rFonts w:ascii="Times New Roman" w:eastAsia="Times New Roman" w:hAnsi="Times New Roman" w:cs="Times New Roman"/>
          <w:color w:val="1A1A1A"/>
          <w:sz w:val="24"/>
          <w:szCs w:val="24"/>
        </w:rPr>
        <w:t>Уверенно, не отрывая карандаш от бумаги, рисует вертикальные, горизонтальные, округлые линии. Может правильно прокомментировать то, что нарисовано (оценить длину и толщину линий, например).</w:t>
      </w:r>
    </w:p>
    <w:p w:rsidR="00FA4A32" w:rsidRDefault="00FA4A32" w:rsidP="00C5354C">
      <w:pPr>
        <w:spacing w:after="135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FA4A32" w:rsidRDefault="00FA4A32" w:rsidP="00C5354C">
      <w:pPr>
        <w:spacing w:after="135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FA4A32" w:rsidRDefault="00FA4A32" w:rsidP="00C5354C">
      <w:pPr>
        <w:spacing w:after="135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FA4A32" w:rsidRDefault="00FA4A32" w:rsidP="00C5354C">
      <w:pPr>
        <w:spacing w:after="135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FA4A32" w:rsidRDefault="00FA4A32" w:rsidP="00C5354C">
      <w:pPr>
        <w:spacing w:after="135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FA4A32" w:rsidRPr="00FA4A32" w:rsidRDefault="00FA4A32" w:rsidP="00C5354C">
      <w:pPr>
        <w:spacing w:after="135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A4A32"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  <w:u w:val="single"/>
        </w:rPr>
        <w:lastRenderedPageBreak/>
        <w:t>В возрасте от двух до трёх лет</w:t>
      </w:r>
      <w:r w:rsidRPr="00FA4A3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умения ребёнка расширяются и дополняются. Теперь ребёнок должен оперировать следующими элементами сенсорного восприятия.</w:t>
      </w:r>
    </w:p>
    <w:p w:rsidR="00FA4A32" w:rsidRPr="00FA4A32" w:rsidRDefault="00FA4A32" w:rsidP="00C5354C">
      <w:pPr>
        <w:spacing w:after="135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A4A32">
        <w:rPr>
          <w:rFonts w:ascii="Times New Roman" w:eastAsia="Times New Roman" w:hAnsi="Times New Roman" w:cs="Times New Roman"/>
          <w:color w:val="333333"/>
          <w:sz w:val="24"/>
          <w:szCs w:val="24"/>
        </w:rPr>
        <w:t>•</w:t>
      </w:r>
      <w:r w:rsidRPr="00FA4A32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  <w:t>Различать не менее 6 цветов, помнить их названия, сортировать предметы по заданному образцу цвета.</w:t>
      </w:r>
    </w:p>
    <w:p w:rsidR="00FA4A32" w:rsidRPr="00FA4A32" w:rsidRDefault="00FA4A32" w:rsidP="00C5354C">
      <w:pPr>
        <w:spacing w:after="135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A4A32">
        <w:rPr>
          <w:rFonts w:ascii="Times New Roman" w:eastAsia="Times New Roman" w:hAnsi="Times New Roman" w:cs="Times New Roman"/>
          <w:color w:val="333333"/>
          <w:sz w:val="24"/>
          <w:szCs w:val="24"/>
        </w:rPr>
        <w:t>•</w:t>
      </w:r>
      <w:r w:rsidRPr="00FA4A32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  <w:t>Анализировать размеры при помощи минимум трёх определений (большой, средний, маленький).</w:t>
      </w:r>
    </w:p>
    <w:p w:rsidR="00FA4A32" w:rsidRPr="00FA4A32" w:rsidRDefault="00FA4A32" w:rsidP="00C5354C">
      <w:pPr>
        <w:spacing w:after="135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A4A32">
        <w:rPr>
          <w:rFonts w:ascii="Times New Roman" w:eastAsia="Times New Roman" w:hAnsi="Times New Roman" w:cs="Times New Roman"/>
          <w:color w:val="333333"/>
          <w:sz w:val="24"/>
          <w:szCs w:val="24"/>
        </w:rPr>
        <w:t>•</w:t>
      </w:r>
      <w:r w:rsidRPr="00FA4A32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  <w:t>Без затруднений собирать пирамидку. Минимальное количество элементов в этом возрасте 5–8 колец. Хороший эффект даёт обратный сбор пирамидки, не только от большего элемента к меньшему, но и наоборот.</w:t>
      </w:r>
    </w:p>
    <w:p w:rsidR="00FA4A32" w:rsidRPr="00FA4A32" w:rsidRDefault="00FA4A32" w:rsidP="00C5354C">
      <w:pPr>
        <w:spacing w:after="135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A4A32">
        <w:rPr>
          <w:rFonts w:ascii="Times New Roman" w:eastAsia="Times New Roman" w:hAnsi="Times New Roman" w:cs="Times New Roman"/>
          <w:color w:val="333333"/>
          <w:sz w:val="24"/>
          <w:szCs w:val="24"/>
        </w:rPr>
        <w:t>•</w:t>
      </w:r>
      <w:r w:rsidRPr="00FA4A32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  <w:t>Собирать целую картинку из разрезанных элементов. Оптимальное количество элементов в этом возрасте 4-6-8.</w:t>
      </w:r>
    </w:p>
    <w:p w:rsidR="00FA4A32" w:rsidRDefault="00FA4A32" w:rsidP="00C5354C">
      <w:pPr>
        <w:spacing w:after="135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A4A32">
        <w:rPr>
          <w:rFonts w:ascii="Times New Roman" w:eastAsia="Times New Roman" w:hAnsi="Times New Roman" w:cs="Times New Roman"/>
          <w:color w:val="333333"/>
          <w:sz w:val="24"/>
          <w:szCs w:val="24"/>
        </w:rPr>
        <w:t>•</w:t>
      </w:r>
      <w:r w:rsidRPr="00FA4A32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  <w:t>Оперировать представлениями о форме предметов. Различать по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нятия «куб», «шар», «кирпичик».</w:t>
      </w:r>
    </w:p>
    <w:p w:rsidR="00FA4A32" w:rsidRPr="00FA4A32" w:rsidRDefault="00FA4A32" w:rsidP="00C5354C">
      <w:pPr>
        <w:spacing w:after="135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6849FBCA" wp14:editId="794D6825">
            <wp:simplePos x="0" y="0"/>
            <wp:positionH relativeFrom="column">
              <wp:posOffset>393065</wp:posOffset>
            </wp:positionH>
            <wp:positionV relativeFrom="paragraph">
              <wp:posOffset>408305</wp:posOffset>
            </wp:positionV>
            <wp:extent cx="2466975" cy="1867535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78922048_1263565845_3.jpg"/>
                    <pic:cNvPicPr/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867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4A32">
        <w:rPr>
          <w:rFonts w:ascii="Times New Roman" w:eastAsia="Times New Roman" w:hAnsi="Times New Roman" w:cs="Times New Roman"/>
          <w:color w:val="333333"/>
          <w:sz w:val="24"/>
          <w:szCs w:val="24"/>
        </w:rPr>
        <w:t>•</w:t>
      </w:r>
      <w:r w:rsidRPr="00FA4A32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  <w:t>Сортировать одинаковые предметы по общим признакам: цвету, форме, размеру.</w:t>
      </w:r>
    </w:p>
    <w:p w:rsidR="00FA4A32" w:rsidRDefault="00FA4A32" w:rsidP="002620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A4A32" w:rsidRDefault="00FA4A32" w:rsidP="002620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A4A32" w:rsidRDefault="00FA4A32" w:rsidP="002620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A4A32" w:rsidRDefault="00FA4A32" w:rsidP="002620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A4A32" w:rsidRDefault="00FA4A32" w:rsidP="002620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A6302" w:rsidRPr="002320AA" w:rsidRDefault="00CA6302" w:rsidP="00262048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sectPr w:rsidR="00CA6302" w:rsidRPr="002320AA" w:rsidSect="00FA4A32">
      <w:pgSz w:w="16838" w:h="11906" w:orient="landscape"/>
      <w:pgMar w:top="568" w:right="720" w:bottom="426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54AC3BA"/>
    <w:lvl w:ilvl="0">
      <w:numFmt w:val="bullet"/>
      <w:lvlText w:val="*"/>
      <w:lvlJc w:val="left"/>
    </w:lvl>
  </w:abstractNum>
  <w:abstractNum w:abstractNumId="1">
    <w:nsid w:val="0D9F4710"/>
    <w:multiLevelType w:val="hybridMultilevel"/>
    <w:tmpl w:val="E0967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3B3DB0"/>
    <w:multiLevelType w:val="hybridMultilevel"/>
    <w:tmpl w:val="BFBE8B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660117"/>
    <w:multiLevelType w:val="hybridMultilevel"/>
    <w:tmpl w:val="19A634CA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8947881"/>
    <w:multiLevelType w:val="multilevel"/>
    <w:tmpl w:val="9E00D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841E2E"/>
    <w:multiLevelType w:val="hybridMultilevel"/>
    <w:tmpl w:val="F8266FB4"/>
    <w:lvl w:ilvl="0" w:tplc="F056A1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9145A6"/>
    <w:multiLevelType w:val="multilevel"/>
    <w:tmpl w:val="4B16D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41510D0"/>
    <w:multiLevelType w:val="hybridMultilevel"/>
    <w:tmpl w:val="E94EFE3C"/>
    <w:lvl w:ilvl="0" w:tplc="E6783DF0">
      <w:start w:val="1"/>
      <w:numFmt w:val="upperRoman"/>
      <w:lvlText w:val="%1."/>
      <w:lvlJc w:val="right"/>
      <w:pPr>
        <w:ind w:left="144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82B2910"/>
    <w:multiLevelType w:val="hybridMultilevel"/>
    <w:tmpl w:val="2124EA2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5A0A69B4"/>
    <w:multiLevelType w:val="hybridMultilevel"/>
    <w:tmpl w:val="F2A06C4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D131EB"/>
    <w:multiLevelType w:val="multilevel"/>
    <w:tmpl w:val="98CA0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9DA2E8F"/>
    <w:multiLevelType w:val="multilevel"/>
    <w:tmpl w:val="C17C4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9"/>
  </w:num>
  <w:num w:numId="5">
    <w:abstractNumId w:val="7"/>
  </w:num>
  <w:num w:numId="6">
    <w:abstractNumId w:val="8"/>
  </w:num>
  <w:num w:numId="7">
    <w:abstractNumId w:val="3"/>
  </w:num>
  <w:num w:numId="8">
    <w:abstractNumId w:val="4"/>
  </w:num>
  <w:num w:numId="9">
    <w:abstractNumId w:val="11"/>
  </w:num>
  <w:num w:numId="10">
    <w:abstractNumId w:val="6"/>
  </w:num>
  <w:num w:numId="1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A620A"/>
    <w:rsid w:val="00045999"/>
    <w:rsid w:val="00087CF3"/>
    <w:rsid w:val="00120407"/>
    <w:rsid w:val="00126957"/>
    <w:rsid w:val="0020535B"/>
    <w:rsid w:val="002320AA"/>
    <w:rsid w:val="002479FD"/>
    <w:rsid w:val="00262048"/>
    <w:rsid w:val="00297D2D"/>
    <w:rsid w:val="002D0EDC"/>
    <w:rsid w:val="00326FAF"/>
    <w:rsid w:val="00340666"/>
    <w:rsid w:val="0046693A"/>
    <w:rsid w:val="0050597A"/>
    <w:rsid w:val="005B3864"/>
    <w:rsid w:val="005E5B69"/>
    <w:rsid w:val="00600ADA"/>
    <w:rsid w:val="00613BF1"/>
    <w:rsid w:val="006353A6"/>
    <w:rsid w:val="00641826"/>
    <w:rsid w:val="00674369"/>
    <w:rsid w:val="006D59DA"/>
    <w:rsid w:val="006E2636"/>
    <w:rsid w:val="0071375B"/>
    <w:rsid w:val="00775716"/>
    <w:rsid w:val="007E1A05"/>
    <w:rsid w:val="007F10A5"/>
    <w:rsid w:val="008138F5"/>
    <w:rsid w:val="00833E7C"/>
    <w:rsid w:val="008A21D0"/>
    <w:rsid w:val="008E7774"/>
    <w:rsid w:val="008F2DB4"/>
    <w:rsid w:val="009007B8"/>
    <w:rsid w:val="009134FA"/>
    <w:rsid w:val="00971793"/>
    <w:rsid w:val="00980E16"/>
    <w:rsid w:val="009B24A6"/>
    <w:rsid w:val="009D7763"/>
    <w:rsid w:val="00A04A7B"/>
    <w:rsid w:val="00A2338C"/>
    <w:rsid w:val="00A24436"/>
    <w:rsid w:val="00A52091"/>
    <w:rsid w:val="00AA620A"/>
    <w:rsid w:val="00BF3B40"/>
    <w:rsid w:val="00C1660E"/>
    <w:rsid w:val="00C352D6"/>
    <w:rsid w:val="00C5354C"/>
    <w:rsid w:val="00C776FF"/>
    <w:rsid w:val="00CA6302"/>
    <w:rsid w:val="00CD3608"/>
    <w:rsid w:val="00DF28FD"/>
    <w:rsid w:val="00E339FD"/>
    <w:rsid w:val="00E544A7"/>
    <w:rsid w:val="00EE7B22"/>
    <w:rsid w:val="00FA4A32"/>
    <w:rsid w:val="00FD77E0"/>
    <w:rsid w:val="00FE1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2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6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620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40666"/>
    <w:pPr>
      <w:ind w:left="720"/>
      <w:contextualSpacing/>
    </w:pPr>
  </w:style>
  <w:style w:type="paragraph" w:styleId="a6">
    <w:name w:val="No Spacing"/>
    <w:uiPriority w:val="1"/>
    <w:qFormat/>
    <w:rsid w:val="008A21D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9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Пользователь Windows</cp:lastModifiedBy>
  <cp:revision>36</cp:revision>
  <cp:lastPrinted>2018-10-02T08:05:00Z</cp:lastPrinted>
  <dcterms:created xsi:type="dcterms:W3CDTF">2013-04-01T07:04:00Z</dcterms:created>
  <dcterms:modified xsi:type="dcterms:W3CDTF">2020-11-08T14:45:00Z</dcterms:modified>
</cp:coreProperties>
</file>